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35918BD5" w:rsidR="00891031" w:rsidRPr="00290E42" w:rsidRDefault="00891031" w:rsidP="00947084">
      <w:pPr>
        <w:jc w:val="both"/>
        <w:rPr>
          <w:rFonts w:ascii="Calibri" w:hAnsi="Calibri" w:cs="Calibri"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5F6C4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2</w:t>
      </w:r>
      <w:r w:rsidR="00B14966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/2024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B14966" w:rsidRPr="00B14966">
        <w:rPr>
          <w:rFonts w:ascii="Calibri" w:hAnsi="Calibri" w:cs="Calibri"/>
          <w:i/>
          <w:color w:val="000000"/>
          <w:sz w:val="20"/>
          <w:szCs w:val="20"/>
          <w:lang w:eastAsia="zh-CN"/>
        </w:rPr>
        <w:t>WYKONANIE DOKUMENTACJI PROJEKTOWEJ BUDYNKU –MUZEALNEGO CENTRUM EDUKACYJNEGO</w:t>
      </w:r>
      <w:r w:rsidR="00B14966">
        <w:rPr>
          <w:rFonts w:ascii="Calibri" w:hAnsi="Calibri" w:cs="Calibri"/>
          <w:i/>
          <w:color w:val="000000"/>
          <w:sz w:val="20"/>
          <w:szCs w:val="20"/>
          <w:lang w:eastAsia="zh-CN"/>
        </w:rPr>
        <w:t xml:space="preserve">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6C904DA9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7700439A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602E6AD9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 xml:space="preserve"> 23%, </w:t>
      </w: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tj.</w:t>
      </w: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6FC5E311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rPr>
          <w:rFonts w:asciiTheme="majorHAnsi" w:eastAsia="MyriadPro-Bold" w:hAnsiTheme="majorHAnsi"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591AEE68" w14:textId="3B64243C" w:rsidR="0072775D" w:rsidRPr="00B14966" w:rsidRDefault="00C56F81" w:rsidP="00B14966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AE65C2">
        <w:rPr>
          <w:rFonts w:asciiTheme="majorHAnsi" w:hAnsiTheme="majorHAnsi"/>
          <w:b/>
          <w:bCs/>
          <w:i/>
          <w:iCs/>
          <w:sz w:val="22"/>
          <w:szCs w:val="22"/>
        </w:rPr>
        <w:t>* 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2FD09A7B" w14:textId="16254898" w:rsidR="0072775D" w:rsidRDefault="0072775D" w:rsidP="0072775D">
      <w:pPr>
        <w:pStyle w:val="Akapitzlist"/>
        <w:tabs>
          <w:tab w:val="left" w:pos="284"/>
        </w:tabs>
        <w:spacing w:before="240" w:line="276" w:lineRule="auto"/>
        <w:ind w:left="284"/>
        <w:jc w:val="both"/>
        <w:rPr>
          <w:rFonts w:ascii="Calibri" w:hAnsi="Calibri" w:cs="Calibri"/>
          <w:sz w:val="20"/>
        </w:rPr>
      </w:pPr>
    </w:p>
    <w:p w14:paraId="7C8914CC" w14:textId="73A1082E" w:rsidR="00AA6D11" w:rsidRPr="00123C63" w:rsidRDefault="0072775D" w:rsidP="00AA6D11">
      <w:pPr>
        <w:widowControl w:val="0"/>
        <w:spacing w:after="120" w:line="360" w:lineRule="auto"/>
        <w:jc w:val="both"/>
        <w:rPr>
          <w:rFonts w:ascii="Calibri" w:hAnsi="Calibri" w:cs="Arial"/>
        </w:rPr>
      </w:pPr>
      <w:r w:rsidRPr="00123C63">
        <w:rPr>
          <w:rFonts w:ascii="Calibri" w:hAnsi="Calibri"/>
          <w:b/>
          <w:bCs/>
        </w:rPr>
        <w:t xml:space="preserve">KRYTERIUM: </w:t>
      </w:r>
      <w:r w:rsidR="00AA6D11" w:rsidRPr="00123C63">
        <w:rPr>
          <w:rFonts w:ascii="Calibri" w:hAnsi="Calibri" w:cs="Arial"/>
        </w:rPr>
        <w:t xml:space="preserve">Wykaz osób do kryterium oceny ofert „Doświadczenie zawodowe projektanta” (rozdział </w:t>
      </w:r>
      <w:r w:rsidR="007D0E10" w:rsidRPr="00123C63">
        <w:rPr>
          <w:rFonts w:ascii="Calibri" w:hAnsi="Calibri" w:cs="Arial"/>
        </w:rPr>
        <w:t>18</w:t>
      </w:r>
      <w:r w:rsidR="00AA6D11" w:rsidRPr="00123C63">
        <w:rPr>
          <w:rFonts w:ascii="Calibri" w:hAnsi="Calibri" w:cs="Arial"/>
        </w:rPr>
        <w:t xml:space="preserve"> ust. </w:t>
      </w:r>
      <w:r w:rsidR="007D0E10" w:rsidRPr="00123C63">
        <w:rPr>
          <w:rFonts w:ascii="Calibri" w:hAnsi="Calibri" w:cs="Arial"/>
        </w:rPr>
        <w:t>18.</w:t>
      </w:r>
      <w:r w:rsidR="00AA6D11" w:rsidRPr="00123C63">
        <w:rPr>
          <w:rFonts w:ascii="Calibri" w:hAnsi="Calibri" w:cs="Arial"/>
        </w:rPr>
        <w:t>3 SWZ):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8"/>
        <w:gridCol w:w="1091"/>
        <w:gridCol w:w="1498"/>
        <w:gridCol w:w="1895"/>
        <w:gridCol w:w="968"/>
        <w:gridCol w:w="1612"/>
        <w:gridCol w:w="1535"/>
      </w:tblGrid>
      <w:tr w:rsidR="00123C63" w:rsidRPr="00220A2F" w14:paraId="6AC366B8" w14:textId="731595B0" w:rsidTr="00123C63">
        <w:trPr>
          <w:trHeight w:val="680"/>
        </w:trPr>
        <w:tc>
          <w:tcPr>
            <w:tcW w:w="469" w:type="dxa"/>
          </w:tcPr>
          <w:p w14:paraId="31EFC18F" w14:textId="77777777" w:rsidR="00123C63" w:rsidRPr="00123C63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C63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91" w:type="dxa"/>
          </w:tcPr>
          <w:p w14:paraId="55E150B5" w14:textId="77777777" w:rsidR="00123C63" w:rsidRPr="00123C63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C63">
              <w:rPr>
                <w:rFonts w:ascii="Arial" w:hAnsi="Arial" w:cs="Arial"/>
                <w:b/>
                <w:bCs/>
                <w:sz w:val="16"/>
                <w:szCs w:val="16"/>
              </w:rPr>
              <w:t>Imię i nazwisko projektanta</w:t>
            </w:r>
          </w:p>
        </w:tc>
        <w:tc>
          <w:tcPr>
            <w:tcW w:w="1507" w:type="dxa"/>
          </w:tcPr>
          <w:p w14:paraId="3FE20DB7" w14:textId="77777777" w:rsidR="00123C63" w:rsidRPr="00123C63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C63">
              <w:rPr>
                <w:rFonts w:ascii="Arial" w:eastAsia="Lucida Sans Unicode" w:hAnsi="Arial" w:cs="Arial"/>
                <w:b/>
                <w:bCs/>
                <w:sz w:val="16"/>
                <w:szCs w:val="16"/>
                <w:lang w:eastAsia="ar-SA"/>
              </w:rPr>
              <w:t>Kwalifikacje zawodowe (uprawnienia)</w:t>
            </w:r>
          </w:p>
        </w:tc>
        <w:tc>
          <w:tcPr>
            <w:tcW w:w="1916" w:type="dxa"/>
          </w:tcPr>
          <w:p w14:paraId="5E34F6C7" w14:textId="05439E8D" w:rsidR="00123C63" w:rsidRPr="00123C63" w:rsidRDefault="00123C63" w:rsidP="00123C6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C63">
              <w:rPr>
                <w:rFonts w:ascii="Arial" w:eastAsia="Lucida Sans Unicode" w:hAnsi="Arial" w:cs="Arial"/>
                <w:b/>
                <w:bCs/>
                <w:sz w:val="16"/>
                <w:szCs w:val="16"/>
                <w:lang w:eastAsia="ar-SA"/>
              </w:rPr>
              <w:t xml:space="preserve">Doświadczenie wskazanej osoby </w:t>
            </w:r>
            <w:r w:rsidRPr="00123C63">
              <w:rPr>
                <w:rFonts w:ascii="Arial" w:eastAsia="Lucida Sans Unicode" w:hAnsi="Arial" w:cs="Arial"/>
                <w:bCs/>
                <w:sz w:val="16"/>
                <w:szCs w:val="16"/>
                <w:lang w:eastAsia="ar-SA"/>
              </w:rPr>
              <w:t>(rodzaj i zakres rzeczowy wykonanej usługi projektowej)</w:t>
            </w:r>
          </w:p>
        </w:tc>
        <w:tc>
          <w:tcPr>
            <w:tcW w:w="971" w:type="dxa"/>
          </w:tcPr>
          <w:p w14:paraId="30EC0D35" w14:textId="3CA7EA40" w:rsidR="00123C63" w:rsidRPr="00123C63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Okres realizacji usługi</w:t>
            </w:r>
          </w:p>
        </w:tc>
        <w:tc>
          <w:tcPr>
            <w:tcW w:w="1559" w:type="dxa"/>
          </w:tcPr>
          <w:p w14:paraId="469C7CDF" w14:textId="1123BE59" w:rsidR="00123C63" w:rsidRPr="00123C63" w:rsidRDefault="00123C63" w:rsidP="00123C6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C6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Pow. użytkowa zaprojektowanego budynku </w:t>
            </w:r>
          </w:p>
        </w:tc>
        <w:tc>
          <w:tcPr>
            <w:tcW w:w="1554" w:type="dxa"/>
          </w:tcPr>
          <w:p w14:paraId="1E1C7288" w14:textId="7785908B" w:rsidR="00123C63" w:rsidRPr="00123C63" w:rsidRDefault="00123C63" w:rsidP="00123C6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C63">
              <w:rPr>
                <w:rFonts w:ascii="Arial" w:hAnsi="Arial" w:cs="Arial"/>
                <w:b/>
                <w:bCs/>
                <w:sz w:val="16"/>
                <w:szCs w:val="16"/>
              </w:rPr>
              <w:t>Podmiot, na rzecz, którego usługa projektowa została wykonana</w:t>
            </w:r>
          </w:p>
        </w:tc>
      </w:tr>
      <w:tr w:rsidR="00123C63" w:rsidRPr="00D7361D" w14:paraId="3CF0320B" w14:textId="4662D655" w:rsidTr="00123C63">
        <w:trPr>
          <w:trHeight w:val="482"/>
        </w:trPr>
        <w:tc>
          <w:tcPr>
            <w:tcW w:w="469" w:type="dxa"/>
          </w:tcPr>
          <w:p w14:paraId="65489116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91" w:type="dxa"/>
          </w:tcPr>
          <w:p w14:paraId="2BF2D694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07" w:type="dxa"/>
          </w:tcPr>
          <w:p w14:paraId="1E1EC096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916" w:type="dxa"/>
          </w:tcPr>
          <w:p w14:paraId="1CCF05A6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71" w:type="dxa"/>
          </w:tcPr>
          <w:p w14:paraId="4D186BE6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59" w:type="dxa"/>
          </w:tcPr>
          <w:p w14:paraId="2F6F8BE6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54" w:type="dxa"/>
          </w:tcPr>
          <w:p w14:paraId="58C542CF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123C63" w:rsidRPr="00D7361D" w14:paraId="7ADB5581" w14:textId="7BB3FB0C" w:rsidTr="00123C63">
        <w:trPr>
          <w:trHeight w:val="454"/>
        </w:trPr>
        <w:tc>
          <w:tcPr>
            <w:tcW w:w="469" w:type="dxa"/>
          </w:tcPr>
          <w:p w14:paraId="65BCA184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91" w:type="dxa"/>
          </w:tcPr>
          <w:p w14:paraId="108D36C6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07" w:type="dxa"/>
          </w:tcPr>
          <w:p w14:paraId="147AFA09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916" w:type="dxa"/>
          </w:tcPr>
          <w:p w14:paraId="4CD6F646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71" w:type="dxa"/>
          </w:tcPr>
          <w:p w14:paraId="6DB2AE73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59" w:type="dxa"/>
          </w:tcPr>
          <w:p w14:paraId="148ECE19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54" w:type="dxa"/>
          </w:tcPr>
          <w:p w14:paraId="42B2E5E8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123C63" w:rsidRPr="00D7361D" w14:paraId="4F80D936" w14:textId="32AF112C" w:rsidTr="00123C63">
        <w:trPr>
          <w:trHeight w:val="454"/>
        </w:trPr>
        <w:tc>
          <w:tcPr>
            <w:tcW w:w="469" w:type="dxa"/>
          </w:tcPr>
          <w:p w14:paraId="4B6C2D13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91" w:type="dxa"/>
          </w:tcPr>
          <w:p w14:paraId="100A0B72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07" w:type="dxa"/>
          </w:tcPr>
          <w:p w14:paraId="6C65CA36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916" w:type="dxa"/>
          </w:tcPr>
          <w:p w14:paraId="180B637E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71" w:type="dxa"/>
          </w:tcPr>
          <w:p w14:paraId="07F4A594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59" w:type="dxa"/>
          </w:tcPr>
          <w:p w14:paraId="331BDC67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54" w:type="dxa"/>
          </w:tcPr>
          <w:p w14:paraId="013294CA" w14:textId="77777777" w:rsidR="00123C63" w:rsidRPr="00D7361D" w:rsidRDefault="00123C63" w:rsidP="00674EE3">
            <w:pPr>
              <w:pStyle w:val="Akapitzlist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  <w:color w:val="00B050"/>
              </w:rPr>
            </w:pPr>
          </w:p>
        </w:tc>
      </w:tr>
    </w:tbl>
    <w:p w14:paraId="4DD385FA" w14:textId="049D54FF" w:rsidR="00123C63" w:rsidRPr="0072775D" w:rsidRDefault="00123C63" w:rsidP="00AA6D11">
      <w:pPr>
        <w:spacing w:after="0" w:line="240" w:lineRule="auto"/>
        <w:rPr>
          <w:rFonts w:ascii="Calibri" w:hAnsi="Calibri" w:cs="Calibri"/>
          <w:sz w:val="20"/>
        </w:rPr>
      </w:pPr>
    </w:p>
    <w:p w14:paraId="28C4A3D9" w14:textId="70A61DC2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7BBA5EF1" w:rsidR="0089103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lastRenderedPageBreak/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62E16DD9" w:rsidR="0089103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7D3FF6C5" w14:textId="6C056A0B" w:rsidR="00E34256" w:rsidRPr="00E34256" w:rsidRDefault="00E34256" w:rsidP="00E34256">
      <w:pPr>
        <w:pStyle w:val="Akapitzlist"/>
        <w:numPr>
          <w:ilvl w:val="0"/>
          <w:numId w:val="3"/>
        </w:numPr>
        <w:rPr>
          <w:rFonts w:ascii="Calibri" w:hAnsi="Calibri" w:cs="Calibri"/>
          <w:sz w:val="20"/>
        </w:rPr>
      </w:pPr>
      <w:r w:rsidRPr="00E34256">
        <w:rPr>
          <w:rFonts w:ascii="Calibri" w:hAnsi="Calibri" w:cs="Calibri"/>
          <w:sz w:val="20"/>
        </w:rPr>
        <w:t>Oryginał gwarancji lub poręczenia, jeśli wadium wnoszone jest w innej formie niż pieniądz, z uw</w:t>
      </w:r>
      <w:r w:rsidR="0072775D">
        <w:rPr>
          <w:rFonts w:ascii="Calibri" w:hAnsi="Calibri" w:cs="Calibri"/>
          <w:sz w:val="20"/>
        </w:rPr>
        <w:t>zględnieniem postanowień pkt. 17</w:t>
      </w:r>
      <w:r w:rsidRPr="00E34256">
        <w:rPr>
          <w:rFonts w:ascii="Calibri" w:hAnsi="Calibri" w:cs="Calibri"/>
          <w:sz w:val="20"/>
        </w:rPr>
        <w:t xml:space="preserve">. 5. 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36EE4A64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6EA8B6F7" w14:textId="19B4FB09" w:rsidR="00C56F81" w:rsidRPr="00C56F81" w:rsidRDefault="00C56F81" w:rsidP="00C56F81">
      <w:pPr>
        <w:pStyle w:val="Akapitzlist"/>
        <w:numPr>
          <w:ilvl w:val="0"/>
          <w:numId w:val="2"/>
        </w:numPr>
        <w:tabs>
          <w:tab w:val="clear" w:pos="1420"/>
        </w:tabs>
        <w:ind w:left="284" w:hanging="284"/>
        <w:rPr>
          <w:rFonts w:ascii="Calibri" w:hAnsi="Calibri" w:cs="Calibri"/>
          <w:color w:val="auto"/>
          <w:sz w:val="20"/>
        </w:rPr>
      </w:pPr>
      <w:r w:rsidRPr="00C56F81">
        <w:rPr>
          <w:rFonts w:ascii="Calibri" w:hAnsi="Calibri" w:cs="Calibri"/>
          <w:color w:val="auto"/>
          <w:sz w:val="20"/>
        </w:rPr>
        <w:t>zobowiązujemy się do wniesienia najpóźniej w dniu zawarcia umowy zabezpieczenia należyte</w:t>
      </w:r>
      <w:r>
        <w:rPr>
          <w:rFonts w:ascii="Calibri" w:hAnsi="Calibri" w:cs="Calibri"/>
          <w:color w:val="auto"/>
          <w:sz w:val="20"/>
        </w:rPr>
        <w:t>go wykonania umowy w wysokości 5</w:t>
      </w:r>
      <w:r w:rsidR="00B14966">
        <w:rPr>
          <w:rFonts w:ascii="Calibri" w:hAnsi="Calibri" w:cs="Calibri"/>
          <w:color w:val="auto"/>
          <w:sz w:val="20"/>
        </w:rPr>
        <w:t xml:space="preserve"> % ceny ofertowej brutto .</w:t>
      </w:r>
    </w:p>
    <w:p w14:paraId="23AAF14B" w14:textId="71904F1C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B14966">
        <w:rPr>
          <w:rFonts w:ascii="Calibri" w:eastAsia="Times New Roman" w:hAnsi="Calibri" w:cs="Calibri"/>
          <w:sz w:val="20"/>
          <w:szCs w:val="20"/>
          <w:lang w:eastAsia="zh-CN"/>
        </w:rPr>
        <w:t>13 grudnia 2024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95B7151" w14:textId="249716F3" w:rsidR="00891031" w:rsidRPr="00123C63" w:rsidRDefault="00E54577" w:rsidP="00123C63">
      <w:pPr>
        <w:spacing w:before="120" w:after="120" w:line="240" w:lineRule="auto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 w:rsidR="00123C63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</w:t>
      </w: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6E798DEE" w14:textId="690169F8" w:rsidR="00B14966" w:rsidRPr="00211D59" w:rsidRDefault="00B14966" w:rsidP="00B14966">
      <w:pPr>
        <w:spacing w:after="0" w:line="256" w:lineRule="auto"/>
        <w:ind w:left="180"/>
        <w:jc w:val="center"/>
        <w:rPr>
          <w:rFonts w:ascii="Calibri" w:hAnsi="Calibri" w:cs="Calibri"/>
          <w:b/>
          <w:i/>
          <w:sz w:val="20"/>
          <w:szCs w:val="20"/>
        </w:rPr>
      </w:pPr>
      <w:r w:rsidRPr="00B14966">
        <w:rPr>
          <w:rFonts w:ascii="Calibri" w:hAnsi="Calibri" w:cs="Calibri"/>
          <w:b/>
          <w:i/>
          <w:sz w:val="20"/>
          <w:szCs w:val="20"/>
        </w:rPr>
        <w:t>WYKONANIE DOKUMENTACJI PROJEKTOWEJ BUDYNKU –MUZEALNEGO CENTRUM EDUKACYJNEGO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352309A3" w14:textId="54BF832E" w:rsidR="00B14966" w:rsidRPr="00B14966" w:rsidRDefault="00891031" w:rsidP="00B14966">
      <w:pPr>
        <w:suppressAutoHyphens/>
        <w:spacing w:before="120"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5F6C41">
        <w:rPr>
          <w:rFonts w:ascii="Calibri" w:eastAsia="Times New Roman" w:hAnsi="Calibri" w:cs="Calibri"/>
          <w:b/>
          <w:sz w:val="20"/>
          <w:szCs w:val="20"/>
          <w:lang w:eastAsia="zh-CN"/>
        </w:rPr>
        <w:t>2</w:t>
      </w:r>
      <w:r w:rsidR="00B14966">
        <w:rPr>
          <w:rFonts w:ascii="Calibri" w:eastAsia="Times New Roman" w:hAnsi="Calibri" w:cs="Calibri"/>
          <w:b/>
          <w:sz w:val="20"/>
          <w:szCs w:val="20"/>
          <w:lang w:eastAsia="zh-CN"/>
        </w:rPr>
        <w:t>/2024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B14966" w:rsidRPr="00B14966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WYKONANIE DOKUMENTACJI PROJEKTOWEJ BUDYNKU –MUZEALNEGO CENTRUM EDUKACYJNEGO</w:t>
      </w:r>
    </w:p>
    <w:p w14:paraId="1B964303" w14:textId="36DF71F1" w:rsidR="00290E42" w:rsidRPr="00290E42" w:rsidRDefault="00290E42" w:rsidP="00290E42">
      <w:pPr>
        <w:suppressAutoHyphens/>
        <w:spacing w:before="120"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</w:p>
    <w:p w14:paraId="4123C8CD" w14:textId="7A975B4B" w:rsidR="00E54577" w:rsidRDefault="00E54577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61BCC0C" w14:textId="31E8E2D6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6C2DA6D" w14:textId="77777777" w:rsidR="00B14966" w:rsidRPr="00B14966" w:rsidRDefault="00891031" w:rsidP="00B14966">
      <w:pPr>
        <w:suppressAutoHyphens/>
        <w:spacing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B14966" w:rsidRPr="00B14966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WYKONANIE DOKUMENTACJI PROJEKTOWEJ BUDYNKU –MUZEALNEGO CENTRUM EDUKACYJNEGO</w:t>
      </w:r>
    </w:p>
    <w:p w14:paraId="2E98D85F" w14:textId="40EFB36B" w:rsidR="00290E42" w:rsidRPr="00290E42" w:rsidRDefault="00290E42" w:rsidP="00290E42">
      <w:pPr>
        <w:suppressAutoHyphens/>
        <w:spacing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</w:p>
    <w:p w14:paraId="705D92C7" w14:textId="15D52FD6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51277638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0B0DFF0D" w14:textId="77777777" w:rsidR="00B14966" w:rsidRPr="00B14966" w:rsidRDefault="00B14966" w:rsidP="00B14966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</w:pPr>
            <w:r w:rsidRPr="00B14966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  <w:t>WYKONANIE DOKUMENTACJI PROJEKTOWEJ BUDYNKU –MUZEALNEGO CENTRUM EDUKACYJNEGO</w:t>
            </w:r>
          </w:p>
          <w:p w14:paraId="7673D54D" w14:textId="5B156588" w:rsidR="00C33BDB" w:rsidRPr="00EA377E" w:rsidRDefault="00C33BDB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E4DDF" w14:textId="77777777" w:rsidR="000B21AF" w:rsidRDefault="000B21AF">
      <w:pPr>
        <w:spacing w:after="0" w:line="240" w:lineRule="auto"/>
      </w:pPr>
      <w:r>
        <w:separator/>
      </w:r>
    </w:p>
  </w:endnote>
  <w:endnote w:type="continuationSeparator" w:id="0">
    <w:p w14:paraId="6DA6A8DB" w14:textId="77777777" w:rsidR="000B21AF" w:rsidRDefault="000B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42E943E9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23C63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28F74" w14:textId="77777777" w:rsidR="000B21AF" w:rsidRDefault="000B21AF">
      <w:pPr>
        <w:spacing w:after="0" w:line="240" w:lineRule="auto"/>
      </w:pPr>
      <w:r>
        <w:separator/>
      </w:r>
    </w:p>
  </w:footnote>
  <w:footnote w:type="continuationSeparator" w:id="0">
    <w:p w14:paraId="4D43B5DF" w14:textId="77777777" w:rsidR="000B21AF" w:rsidRDefault="000B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7284FF07" w:rsidR="00C90558" w:rsidRPr="00C85520" w:rsidRDefault="005F6C41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2</w:t>
    </w:r>
    <w:r w:rsidR="00B14966">
      <w:rPr>
        <w:rFonts w:asciiTheme="minorHAnsi" w:hAnsiTheme="minorHAnsi" w:cstheme="minorHAnsi"/>
        <w:b/>
        <w:sz w:val="16"/>
      </w:rPr>
      <w:t>/2024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120C9"/>
    <w:multiLevelType w:val="multilevel"/>
    <w:tmpl w:val="EA16E304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2"/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21AF"/>
    <w:rsid w:val="000B6AE6"/>
    <w:rsid w:val="000F1570"/>
    <w:rsid w:val="000F37F2"/>
    <w:rsid w:val="00123C63"/>
    <w:rsid w:val="00170789"/>
    <w:rsid w:val="00170AF5"/>
    <w:rsid w:val="00195E6A"/>
    <w:rsid w:val="001973A5"/>
    <w:rsid w:val="001B3DDA"/>
    <w:rsid w:val="001C1175"/>
    <w:rsid w:val="001D4D04"/>
    <w:rsid w:val="001F5088"/>
    <w:rsid w:val="00211D59"/>
    <w:rsid w:val="0024745E"/>
    <w:rsid w:val="002673BC"/>
    <w:rsid w:val="00290E42"/>
    <w:rsid w:val="002A31E0"/>
    <w:rsid w:val="00325DE1"/>
    <w:rsid w:val="003C6B6D"/>
    <w:rsid w:val="003D47C9"/>
    <w:rsid w:val="0040142C"/>
    <w:rsid w:val="00425E01"/>
    <w:rsid w:val="004442D1"/>
    <w:rsid w:val="0048538E"/>
    <w:rsid w:val="0049044F"/>
    <w:rsid w:val="004E7145"/>
    <w:rsid w:val="00517250"/>
    <w:rsid w:val="005425EC"/>
    <w:rsid w:val="005428FC"/>
    <w:rsid w:val="0057306D"/>
    <w:rsid w:val="005C7FC7"/>
    <w:rsid w:val="005D20E5"/>
    <w:rsid w:val="005F6C41"/>
    <w:rsid w:val="005F7D80"/>
    <w:rsid w:val="006641D0"/>
    <w:rsid w:val="00672263"/>
    <w:rsid w:val="006D0C5B"/>
    <w:rsid w:val="006D4BB3"/>
    <w:rsid w:val="007013C2"/>
    <w:rsid w:val="0072775D"/>
    <w:rsid w:val="0077110E"/>
    <w:rsid w:val="007D0E10"/>
    <w:rsid w:val="007E4566"/>
    <w:rsid w:val="008663F6"/>
    <w:rsid w:val="00891031"/>
    <w:rsid w:val="009033C5"/>
    <w:rsid w:val="00942F60"/>
    <w:rsid w:val="00947084"/>
    <w:rsid w:val="0095577E"/>
    <w:rsid w:val="00972441"/>
    <w:rsid w:val="009C6F67"/>
    <w:rsid w:val="00A258A2"/>
    <w:rsid w:val="00A82202"/>
    <w:rsid w:val="00AA6D11"/>
    <w:rsid w:val="00AC2BF5"/>
    <w:rsid w:val="00B14966"/>
    <w:rsid w:val="00B77FE2"/>
    <w:rsid w:val="00C240AD"/>
    <w:rsid w:val="00C30198"/>
    <w:rsid w:val="00C33BDB"/>
    <w:rsid w:val="00C44B28"/>
    <w:rsid w:val="00C462DC"/>
    <w:rsid w:val="00C4735C"/>
    <w:rsid w:val="00C56F81"/>
    <w:rsid w:val="00C90558"/>
    <w:rsid w:val="00CA7562"/>
    <w:rsid w:val="00CC6FA8"/>
    <w:rsid w:val="00CF648E"/>
    <w:rsid w:val="00D61CD3"/>
    <w:rsid w:val="00D84794"/>
    <w:rsid w:val="00DC358C"/>
    <w:rsid w:val="00DE2CD5"/>
    <w:rsid w:val="00DE6515"/>
    <w:rsid w:val="00E05EAD"/>
    <w:rsid w:val="00E11A7A"/>
    <w:rsid w:val="00E34256"/>
    <w:rsid w:val="00E54577"/>
    <w:rsid w:val="00E55AA1"/>
    <w:rsid w:val="00E624C7"/>
    <w:rsid w:val="00EA13C1"/>
    <w:rsid w:val="00EA377E"/>
    <w:rsid w:val="00EA79F0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Default">
    <w:name w:val="Default"/>
    <w:rsid w:val="00C56F81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Tekstpodstawowy32">
    <w:name w:val="Tekst podstawowy 32"/>
    <w:basedOn w:val="Normalny"/>
    <w:rsid w:val="00C56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2673BC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D399-AD5F-42CD-B8EF-FC075185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1659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9</cp:revision>
  <cp:lastPrinted>2024-05-21T09:56:00Z</cp:lastPrinted>
  <dcterms:created xsi:type="dcterms:W3CDTF">2024-07-11T08:04:00Z</dcterms:created>
  <dcterms:modified xsi:type="dcterms:W3CDTF">2024-07-11T12:52:00Z</dcterms:modified>
</cp:coreProperties>
</file>