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FB5460"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p>
    <w:p w:rsidR="00216644"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 xml:space="preserve">MUZEUM Rolnictwa </w:t>
      </w:r>
    </w:p>
    <w:p w:rsidR="00216644" w:rsidRDefault="00763301" w:rsidP="00763301">
      <w:pPr>
        <w:pStyle w:val="Bezodstpw"/>
        <w:spacing w:line="276" w:lineRule="auto"/>
        <w:jc w:val="center"/>
        <w:rPr>
          <w:rFonts w:ascii="Calibri" w:hAnsi="Calibri" w:cs="Calibri"/>
          <w:b/>
          <w:caps/>
          <w:sz w:val="40"/>
          <w:szCs w:val="24"/>
        </w:rPr>
      </w:pPr>
      <w:r w:rsidRPr="00216644">
        <w:rPr>
          <w:rFonts w:ascii="Calibri" w:hAnsi="Calibri" w:cs="Calibri"/>
          <w:b/>
          <w:caps/>
          <w:sz w:val="40"/>
          <w:szCs w:val="24"/>
        </w:rPr>
        <w:t xml:space="preserve">im. ks. Krzysztofa Kluka </w:t>
      </w:r>
    </w:p>
    <w:p w:rsidR="00763301" w:rsidRPr="00216644" w:rsidRDefault="00FB5460" w:rsidP="00FB5460">
      <w:pPr>
        <w:pStyle w:val="Bezodstpw"/>
        <w:spacing w:line="276" w:lineRule="auto"/>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w Ciechanowcu</w:t>
      </w: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FB5460" w:rsidRPr="00455E54" w:rsidRDefault="000E1B20" w:rsidP="00455E54">
      <w:pPr>
        <w:spacing w:after="55" w:line="259" w:lineRule="auto"/>
        <w:ind w:left="184" w:firstLine="0"/>
        <w:jc w:val="center"/>
        <w:rPr>
          <w:rFonts w:ascii="Calibri" w:hAnsi="Calibri" w:cs="Calibri"/>
        </w:rPr>
      </w:pPr>
      <w:r w:rsidRPr="00216644">
        <w:rPr>
          <w:rFonts w:ascii="Calibri" w:eastAsia="Arial" w:hAnsi="Calibri" w:cs="Calibri"/>
          <w:b/>
          <w:i/>
        </w:rPr>
        <w:t xml:space="preserve"> </w:t>
      </w:r>
    </w:p>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tbl>
      <w:tblPr>
        <w:tblW w:w="5231" w:type="pct"/>
        <w:jc w:val="center"/>
        <w:tblLook w:val="04A0" w:firstRow="1" w:lastRow="0" w:firstColumn="1" w:lastColumn="0" w:noHBand="0" w:noVBand="1"/>
      </w:tblPr>
      <w:tblGrid>
        <w:gridCol w:w="9845"/>
      </w:tblGrid>
      <w:tr w:rsidR="006C2A8D" w:rsidRPr="000C60A3" w:rsidTr="00FB3186">
        <w:trPr>
          <w:trHeight w:val="1440"/>
          <w:jc w:val="center"/>
        </w:trPr>
        <w:tc>
          <w:tcPr>
            <w:tcW w:w="5000" w:type="pct"/>
            <w:tcBorders>
              <w:bottom w:val="single" w:sz="4" w:space="0" w:color="4F81BD"/>
            </w:tcBorders>
            <w:vAlign w:val="center"/>
          </w:tcPr>
          <w:p w:rsidR="006C2A8D" w:rsidRPr="006C2A8D" w:rsidRDefault="006C2A8D" w:rsidP="006C2A8D">
            <w:pPr>
              <w:pStyle w:val="Bezodstpw"/>
              <w:jc w:val="center"/>
              <w:rPr>
                <w:rFonts w:ascii="Calibri" w:hAnsi="Calibri" w:cs="Calibri"/>
                <w:b/>
                <w:color w:val="365F91"/>
                <w:sz w:val="56"/>
                <w:szCs w:val="24"/>
              </w:rPr>
            </w:pPr>
            <w:r w:rsidRPr="006C2A8D">
              <w:rPr>
                <w:rFonts w:ascii="Calibri" w:hAnsi="Calibri" w:cs="Calibri"/>
                <w:b/>
                <w:color w:val="365F91"/>
                <w:sz w:val="56"/>
                <w:szCs w:val="24"/>
              </w:rPr>
              <w:t>SPECYFIKACJA WARUNKÓW ZAMÓWIENIA</w:t>
            </w:r>
          </w:p>
        </w:tc>
      </w:tr>
    </w:tbl>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p w:rsidR="00763301" w:rsidRPr="00216644" w:rsidRDefault="00763301">
      <w:pPr>
        <w:spacing w:after="0" w:line="282" w:lineRule="auto"/>
        <w:ind w:left="2524" w:right="2324" w:firstLine="0"/>
        <w:jc w:val="center"/>
        <w:rPr>
          <w:rFonts w:ascii="Calibri" w:hAnsi="Calibri" w:cs="Calibri"/>
          <w:b/>
          <w:sz w:val="32"/>
        </w:rPr>
      </w:pPr>
    </w:p>
    <w:p w:rsidR="001403A5" w:rsidRPr="006C2A8D" w:rsidRDefault="001403A5" w:rsidP="006C2A8D">
      <w:pPr>
        <w:spacing w:after="0" w:line="259" w:lineRule="auto"/>
        <w:ind w:left="0" w:firstLine="0"/>
        <w:jc w:val="left"/>
        <w:rPr>
          <w:rFonts w:ascii="Calibri" w:hAnsi="Calibri" w:cs="Calibri"/>
          <w:color w:val="002060"/>
        </w:rPr>
      </w:pPr>
    </w:p>
    <w:p w:rsidR="00763301" w:rsidRPr="006C2A8D" w:rsidRDefault="00763301">
      <w:pPr>
        <w:spacing w:after="0" w:line="259" w:lineRule="auto"/>
        <w:ind w:left="180" w:firstLine="0"/>
        <w:jc w:val="left"/>
        <w:rPr>
          <w:rFonts w:ascii="Calibri" w:hAnsi="Calibri" w:cs="Calibri"/>
          <w:color w:val="002060"/>
        </w:rPr>
      </w:pPr>
    </w:p>
    <w:p w:rsidR="00763301" w:rsidRPr="00216644" w:rsidRDefault="001D6662" w:rsidP="00B03169">
      <w:pPr>
        <w:spacing w:after="0" w:line="259" w:lineRule="auto"/>
        <w:ind w:left="180" w:firstLine="0"/>
        <w:jc w:val="center"/>
        <w:rPr>
          <w:rFonts w:ascii="Calibri" w:hAnsi="Calibri" w:cs="Calibri"/>
          <w:b/>
          <w:i/>
          <w:sz w:val="32"/>
          <w:szCs w:val="32"/>
        </w:rPr>
      </w:pPr>
      <w:r>
        <w:rPr>
          <w:rFonts w:ascii="Calibri" w:hAnsi="Calibri" w:cs="Calibri"/>
          <w:b/>
          <w:i/>
          <w:sz w:val="32"/>
          <w:szCs w:val="32"/>
        </w:rPr>
        <w:t xml:space="preserve">BUDOWA </w:t>
      </w:r>
      <w:r w:rsidR="004B1495">
        <w:rPr>
          <w:rFonts w:ascii="Calibri" w:hAnsi="Calibri" w:cs="Calibri"/>
          <w:b/>
          <w:i/>
          <w:sz w:val="32"/>
          <w:szCs w:val="32"/>
        </w:rPr>
        <w:t>MUZEALNEGO CENTRUM EDUKACYJNEGO – ETAP II</w:t>
      </w:r>
      <w:r>
        <w:rPr>
          <w:rFonts w:ascii="Calibri" w:hAnsi="Calibri" w:cs="Calibri"/>
          <w:b/>
          <w:i/>
          <w:sz w:val="32"/>
          <w:szCs w:val="32"/>
        </w:rPr>
        <w:t xml:space="preserve"> </w:t>
      </w:r>
    </w:p>
    <w:p w:rsidR="00763301" w:rsidRPr="00216644" w:rsidRDefault="00763301">
      <w:pPr>
        <w:spacing w:after="0" w:line="259" w:lineRule="auto"/>
        <w:ind w:left="180" w:firstLine="0"/>
        <w:jc w:val="left"/>
        <w:rPr>
          <w:rFonts w:ascii="Calibri" w:hAnsi="Calibri" w:cs="Calibri"/>
        </w:rPr>
      </w:pPr>
    </w:p>
    <w:p w:rsidR="00763301" w:rsidRPr="00216644" w:rsidRDefault="00763301">
      <w:pPr>
        <w:spacing w:after="0" w:line="259" w:lineRule="auto"/>
        <w:ind w:left="180" w:firstLine="0"/>
        <w:jc w:val="left"/>
        <w:rPr>
          <w:rFonts w:ascii="Calibri" w:hAnsi="Calibri" w:cs="Calibri"/>
        </w:rPr>
      </w:pPr>
    </w:p>
    <w:p w:rsidR="001403A5" w:rsidRPr="006C2A8D" w:rsidRDefault="001403A5" w:rsidP="00FB5460">
      <w:pPr>
        <w:spacing w:after="0" w:line="259" w:lineRule="auto"/>
        <w:ind w:left="180" w:firstLine="0"/>
        <w:jc w:val="left"/>
        <w:rPr>
          <w:rFonts w:ascii="Calibri" w:hAnsi="Calibri" w:cs="Calibri"/>
        </w:rPr>
      </w:pPr>
    </w:p>
    <w:p w:rsidR="001403A5" w:rsidRPr="006C2A8D" w:rsidRDefault="000E1B20">
      <w:pPr>
        <w:spacing w:after="4"/>
        <w:ind w:left="272" w:right="26"/>
        <w:jc w:val="center"/>
        <w:rPr>
          <w:rFonts w:ascii="Calibri" w:hAnsi="Calibri" w:cs="Calibri"/>
        </w:rPr>
      </w:pPr>
      <w:r w:rsidRPr="006C2A8D">
        <w:rPr>
          <w:rFonts w:ascii="Calibri" w:hAnsi="Calibri" w:cs="Calibri"/>
        </w:rPr>
        <w:t xml:space="preserve">Tryb podstawowy o wartości zamówienia nieprzekraczającej progów unijnych, zgodnie </w:t>
      </w:r>
      <w:r w:rsidR="00B03169" w:rsidRPr="006C2A8D">
        <w:rPr>
          <w:rFonts w:ascii="Calibri" w:hAnsi="Calibri" w:cs="Calibri"/>
        </w:rPr>
        <w:br/>
      </w:r>
      <w:r w:rsidRPr="006C2A8D">
        <w:rPr>
          <w:rFonts w:ascii="Calibri" w:hAnsi="Calibri" w:cs="Calibri"/>
        </w:rPr>
        <w:t xml:space="preserve"> z ustawą z dnia 11 września 2019 r.  </w:t>
      </w:r>
    </w:p>
    <w:p w:rsidR="001403A5" w:rsidRPr="00216644" w:rsidRDefault="000E1B20">
      <w:pPr>
        <w:spacing w:after="0" w:line="259" w:lineRule="auto"/>
        <w:ind w:left="691" w:right="560"/>
        <w:jc w:val="center"/>
        <w:rPr>
          <w:rFonts w:ascii="Calibri" w:hAnsi="Calibri" w:cs="Calibri"/>
        </w:rPr>
      </w:pPr>
      <w:r w:rsidRPr="006C2A8D">
        <w:rPr>
          <w:rFonts w:ascii="Calibri" w:hAnsi="Calibri" w:cs="Calibri"/>
        </w:rPr>
        <w:t>Prawo zamówień publicznych (Dz.</w:t>
      </w:r>
      <w:r w:rsidR="000E05B6">
        <w:rPr>
          <w:rFonts w:ascii="Calibri" w:hAnsi="Calibri" w:cs="Calibri"/>
        </w:rPr>
        <w:t xml:space="preserve"> U. z 20</w:t>
      </w:r>
      <w:r w:rsidR="004B1495">
        <w:rPr>
          <w:rFonts w:ascii="Calibri" w:hAnsi="Calibri" w:cs="Calibri"/>
        </w:rPr>
        <w:t>24</w:t>
      </w:r>
      <w:r w:rsidR="004952D7">
        <w:rPr>
          <w:rFonts w:ascii="Calibri" w:hAnsi="Calibri" w:cs="Calibri"/>
        </w:rPr>
        <w:t xml:space="preserve"> r. poz. 1</w:t>
      </w:r>
      <w:r w:rsidR="004B1495">
        <w:rPr>
          <w:rFonts w:ascii="Calibri" w:hAnsi="Calibri" w:cs="Calibri"/>
        </w:rPr>
        <w:t>320</w:t>
      </w:r>
      <w:r w:rsidRPr="00216644">
        <w:rPr>
          <w:rFonts w:ascii="Calibri" w:hAnsi="Calibri" w:cs="Calibri"/>
        </w:rPr>
        <w:t xml:space="preserve"> z pó</w:t>
      </w:r>
      <w:r w:rsidRPr="006C2A8D">
        <w:rPr>
          <w:rFonts w:ascii="Calibri" w:hAnsi="Calibri" w:cs="Calibri"/>
        </w:rPr>
        <w:t xml:space="preserve">źn. zm.) </w:t>
      </w:r>
    </w:p>
    <w:p w:rsidR="001403A5" w:rsidRPr="00216644" w:rsidRDefault="000E1B20">
      <w:pPr>
        <w:spacing w:after="0" w:line="259" w:lineRule="auto"/>
        <w:ind w:left="0" w:firstLine="0"/>
        <w:jc w:val="right"/>
        <w:rPr>
          <w:rFonts w:ascii="Calibri" w:hAnsi="Calibri" w:cs="Calibri"/>
        </w:rPr>
      </w:pPr>
      <w:r w:rsidRPr="00216644">
        <w:rPr>
          <w:rFonts w:ascii="Calibri" w:hAnsi="Calibri" w:cs="Calibri"/>
        </w:rPr>
        <w:t xml:space="preserve"> </w:t>
      </w:r>
    </w:p>
    <w:p w:rsidR="001D6662" w:rsidRPr="00216644" w:rsidRDefault="000E1B20" w:rsidP="001D6662">
      <w:pPr>
        <w:spacing w:after="0" w:line="259" w:lineRule="auto"/>
        <w:ind w:left="178" w:firstLine="0"/>
        <w:jc w:val="center"/>
        <w:rPr>
          <w:rFonts w:ascii="Calibri" w:hAnsi="Calibri" w:cs="Calibri"/>
        </w:rPr>
      </w:pPr>
      <w:r w:rsidRPr="00216644">
        <w:rPr>
          <w:rFonts w:ascii="Calibri" w:hAnsi="Calibri" w:cs="Calibri"/>
        </w:rPr>
        <w:t xml:space="preserve">   </w:t>
      </w:r>
    </w:p>
    <w:p w:rsidR="001403A5" w:rsidRPr="00216644" w:rsidRDefault="001403A5" w:rsidP="006C2A8D">
      <w:pPr>
        <w:spacing w:after="0" w:line="259" w:lineRule="auto"/>
        <w:ind w:left="0" w:firstLine="0"/>
        <w:rPr>
          <w:rFonts w:ascii="Calibri" w:hAnsi="Calibri" w:cs="Calibri"/>
        </w:rPr>
      </w:pPr>
    </w:p>
    <w:p w:rsidR="001403A5" w:rsidRPr="00216644" w:rsidRDefault="00216644" w:rsidP="00216644">
      <w:pPr>
        <w:spacing w:after="5" w:line="269" w:lineRule="auto"/>
        <w:ind w:left="10" w:right="910"/>
        <w:jc w:val="center"/>
        <w:rPr>
          <w:rFonts w:ascii="Calibri" w:hAnsi="Calibri" w:cs="Calibri"/>
          <w:b/>
        </w:rPr>
      </w:pPr>
      <w:r>
        <w:rPr>
          <w:rFonts w:ascii="Calibri" w:hAnsi="Calibri" w:cs="Calibri"/>
        </w:rPr>
        <w:t xml:space="preserve">                                                                                                                 </w:t>
      </w:r>
      <w:r w:rsidR="00D01702" w:rsidRPr="00216644">
        <w:rPr>
          <w:rFonts w:ascii="Calibri" w:hAnsi="Calibri" w:cs="Calibri"/>
        </w:rPr>
        <w:t xml:space="preserve"> </w:t>
      </w:r>
      <w:r w:rsidR="000E1B20" w:rsidRPr="00216644">
        <w:rPr>
          <w:rFonts w:ascii="Calibri" w:hAnsi="Calibri" w:cs="Calibri"/>
          <w:b/>
        </w:rPr>
        <w:t xml:space="preserve">ZATWIERDZAM </w:t>
      </w:r>
    </w:p>
    <w:p w:rsidR="001403A5" w:rsidRPr="00216644" w:rsidRDefault="000E1B20">
      <w:pPr>
        <w:spacing w:after="0" w:line="259" w:lineRule="auto"/>
        <w:ind w:left="180" w:firstLine="0"/>
        <w:jc w:val="left"/>
        <w:rPr>
          <w:rFonts w:ascii="Calibri" w:hAnsi="Calibri" w:cs="Calibri"/>
        </w:rPr>
      </w:pPr>
      <w:r w:rsidRPr="00216644">
        <w:rPr>
          <w:rFonts w:ascii="Calibri" w:hAnsi="Calibri" w:cs="Calibri"/>
        </w:rPr>
        <w:t xml:space="preserve"> </w:t>
      </w:r>
    </w:p>
    <w:p w:rsidR="001403A5" w:rsidRPr="00216644" w:rsidRDefault="00763301" w:rsidP="00763301">
      <w:pPr>
        <w:spacing w:after="0" w:line="259" w:lineRule="auto"/>
        <w:ind w:left="10" w:right="589"/>
        <w:jc w:val="center"/>
        <w:rPr>
          <w:rFonts w:ascii="Calibri" w:hAnsi="Calibri" w:cs="Calibri"/>
        </w:rPr>
      </w:pPr>
      <w:r w:rsidRPr="00216644">
        <w:rPr>
          <w:rFonts w:ascii="Calibri" w:hAnsi="Calibri" w:cs="Calibri"/>
          <w:i/>
        </w:rPr>
        <w:t xml:space="preserve">                                                                                                             </w:t>
      </w:r>
      <w:r w:rsidR="00BF18D9">
        <w:rPr>
          <w:rFonts w:ascii="Calibri" w:hAnsi="Calibri" w:cs="Calibri"/>
          <w:i/>
        </w:rPr>
        <w:t xml:space="preserve"> </w:t>
      </w:r>
      <w:r w:rsidRPr="00216644">
        <w:rPr>
          <w:rFonts w:ascii="Calibri" w:hAnsi="Calibri" w:cs="Calibri"/>
          <w:i/>
        </w:rPr>
        <w:t xml:space="preserve">Dyrektor Muzeum </w:t>
      </w:r>
    </w:p>
    <w:p w:rsidR="001403A5" w:rsidRPr="00216644" w:rsidRDefault="000E1B20">
      <w:pPr>
        <w:spacing w:line="259" w:lineRule="auto"/>
        <w:ind w:left="3442" w:firstLine="0"/>
        <w:jc w:val="center"/>
        <w:rPr>
          <w:rFonts w:ascii="Calibri" w:hAnsi="Calibri" w:cs="Calibri"/>
        </w:rPr>
      </w:pPr>
      <w:r w:rsidRPr="00216644">
        <w:rPr>
          <w:rFonts w:ascii="Calibri" w:hAnsi="Calibri" w:cs="Calibri"/>
          <w:i/>
        </w:rPr>
        <w:t xml:space="preserve"> </w:t>
      </w:r>
    </w:p>
    <w:p w:rsidR="001403A5" w:rsidRPr="00216644" w:rsidRDefault="00763301" w:rsidP="00763301">
      <w:pPr>
        <w:spacing w:after="0" w:line="259" w:lineRule="auto"/>
        <w:ind w:left="10" w:right="959"/>
        <w:jc w:val="center"/>
        <w:rPr>
          <w:rFonts w:ascii="Calibri" w:hAnsi="Calibri" w:cs="Calibri"/>
        </w:rPr>
      </w:pPr>
      <w:r w:rsidRPr="00216644">
        <w:rPr>
          <w:rFonts w:ascii="Calibri" w:hAnsi="Calibri" w:cs="Calibri"/>
          <w:i/>
        </w:rPr>
        <w:t xml:space="preserve">                                                                                                                   Dorota Łapiak </w:t>
      </w:r>
      <w:r w:rsidR="000E1B20" w:rsidRPr="00216644">
        <w:rPr>
          <w:rFonts w:ascii="Calibri" w:hAnsi="Calibri" w:cs="Calibri"/>
        </w:rPr>
        <w:t xml:space="preserve"> </w:t>
      </w:r>
    </w:p>
    <w:p w:rsidR="001403A5" w:rsidRPr="00216644" w:rsidRDefault="000E1B20" w:rsidP="006C2A8D">
      <w:pPr>
        <w:spacing w:after="0" w:line="259" w:lineRule="auto"/>
        <w:ind w:left="178" w:firstLine="0"/>
        <w:jc w:val="center"/>
        <w:rPr>
          <w:rFonts w:ascii="Calibri" w:hAnsi="Calibri" w:cs="Calibri"/>
        </w:rPr>
      </w:pPr>
      <w:r w:rsidRPr="00216644">
        <w:rPr>
          <w:rFonts w:ascii="Calibri" w:hAnsi="Calibri" w:cs="Calibri"/>
          <w:b/>
          <w:i/>
        </w:rPr>
        <w:t xml:space="preserve"> </w:t>
      </w:r>
    </w:p>
    <w:p w:rsidR="009667AC" w:rsidRPr="001D6662" w:rsidRDefault="000E1B20" w:rsidP="001D6662">
      <w:pPr>
        <w:spacing w:after="0" w:line="259" w:lineRule="auto"/>
        <w:ind w:left="178" w:firstLine="0"/>
        <w:jc w:val="center"/>
        <w:rPr>
          <w:rFonts w:ascii="Calibri" w:hAnsi="Calibri" w:cs="Calibri"/>
        </w:rPr>
      </w:pPr>
      <w:r w:rsidRPr="00216644">
        <w:rPr>
          <w:rFonts w:ascii="Calibri" w:hAnsi="Calibri" w:cs="Calibri"/>
          <w:b/>
          <w:i/>
        </w:rPr>
        <w:t xml:space="preserve"> </w:t>
      </w:r>
    </w:p>
    <w:p w:rsidR="009667AC" w:rsidRDefault="009667AC" w:rsidP="00455E54">
      <w:pPr>
        <w:spacing w:after="0" w:line="259" w:lineRule="auto"/>
        <w:ind w:left="178" w:firstLine="0"/>
        <w:jc w:val="center"/>
        <w:rPr>
          <w:rFonts w:ascii="Calibri" w:hAnsi="Calibri" w:cs="Calibri"/>
          <w:i/>
        </w:rPr>
      </w:pPr>
    </w:p>
    <w:p w:rsidR="009667AC" w:rsidRPr="00216644" w:rsidRDefault="000E1B20" w:rsidP="009667AC">
      <w:pPr>
        <w:spacing w:after="0" w:line="259" w:lineRule="auto"/>
        <w:ind w:left="178" w:firstLine="0"/>
        <w:jc w:val="center"/>
        <w:rPr>
          <w:rFonts w:ascii="Calibri" w:hAnsi="Calibri" w:cs="Calibri"/>
        </w:rPr>
      </w:pPr>
      <w:r w:rsidRPr="006C2A8D">
        <w:rPr>
          <w:rFonts w:ascii="Calibri" w:hAnsi="Calibri" w:cs="Calibri"/>
          <w:i/>
        </w:rPr>
        <w:t xml:space="preserve"> </w:t>
      </w:r>
      <w:r w:rsidRPr="006C2A8D">
        <w:rPr>
          <w:rFonts w:ascii="Calibri" w:hAnsi="Calibri" w:cs="Calibri"/>
        </w:rPr>
        <w:t xml:space="preserve">Ciechanowiec, </w:t>
      </w:r>
      <w:r w:rsidR="004B1495">
        <w:rPr>
          <w:rFonts w:ascii="Calibri" w:hAnsi="Calibri" w:cs="Calibri"/>
        </w:rPr>
        <w:t>lipiec 2025</w:t>
      </w:r>
      <w:r w:rsidRPr="006C2A8D">
        <w:rPr>
          <w:rFonts w:ascii="Calibri" w:hAnsi="Calibri" w:cs="Calibri"/>
        </w:rPr>
        <w:t xml:space="preserve"> r.  </w:t>
      </w:r>
    </w:p>
    <w:p w:rsidR="001403A5" w:rsidRDefault="001403A5">
      <w:pPr>
        <w:spacing w:after="27" w:line="259" w:lineRule="auto"/>
        <w:ind w:left="322" w:firstLine="0"/>
        <w:jc w:val="left"/>
        <w:rPr>
          <w:rFonts w:ascii="Calibri" w:hAnsi="Calibri" w:cs="Calibri"/>
        </w:rPr>
      </w:pPr>
    </w:p>
    <w:p w:rsidR="004B1495" w:rsidRPr="00216644" w:rsidRDefault="004B1495">
      <w:pPr>
        <w:spacing w:after="27" w:line="259" w:lineRule="auto"/>
        <w:ind w:left="322" w:firstLine="0"/>
        <w:jc w:val="left"/>
        <w:rPr>
          <w:rFonts w:ascii="Calibri" w:hAnsi="Calibri" w:cs="Calibri"/>
        </w:rPr>
      </w:pPr>
    </w:p>
    <w:p w:rsidR="001403A5" w:rsidRPr="007074C9" w:rsidRDefault="000E1B20" w:rsidP="008736C1">
      <w:pPr>
        <w:pStyle w:val="Akapitzlist"/>
        <w:numPr>
          <w:ilvl w:val="0"/>
          <w:numId w:val="5"/>
        </w:numPr>
        <w:spacing w:after="5" w:line="271" w:lineRule="auto"/>
        <w:ind w:right="43"/>
        <w:rPr>
          <w:rFonts w:ascii="Calibri" w:hAnsi="Calibri" w:cs="Calibri"/>
          <w:highlight w:val="lightGray"/>
        </w:rPr>
      </w:pPr>
      <w:r w:rsidRPr="007074C9">
        <w:rPr>
          <w:rFonts w:ascii="Calibri" w:hAnsi="Calibri" w:cs="Calibri"/>
          <w:b/>
          <w:highlight w:val="lightGray"/>
        </w:rPr>
        <w:lastRenderedPageBreak/>
        <w:t xml:space="preserve">NAZWA ORAZ ADRES ZAMAWIAJĄCEGO </w:t>
      </w:r>
    </w:p>
    <w:p w:rsidR="001403A5" w:rsidRPr="00216644" w:rsidRDefault="000E1B20">
      <w:pPr>
        <w:spacing w:after="0" w:line="259" w:lineRule="auto"/>
        <w:ind w:left="322" w:firstLine="0"/>
        <w:jc w:val="left"/>
        <w:rPr>
          <w:rFonts w:ascii="Calibri" w:hAnsi="Calibri" w:cs="Calibri"/>
        </w:rPr>
      </w:pPr>
      <w:r w:rsidRPr="00216644">
        <w:rPr>
          <w:rFonts w:ascii="Calibri" w:hAnsi="Calibri" w:cs="Calibri"/>
          <w:b/>
        </w:rPr>
        <w:t xml:space="preserve"> </w:t>
      </w:r>
    </w:p>
    <w:p w:rsidR="001E6420" w:rsidRPr="00216644" w:rsidRDefault="001E6420" w:rsidP="001E6420">
      <w:pPr>
        <w:pStyle w:val="Akapitzlist1"/>
        <w:spacing w:after="0"/>
        <w:ind w:left="709"/>
        <w:rPr>
          <w:rFonts w:cs="Calibri"/>
          <w:b/>
          <w:sz w:val="24"/>
          <w:szCs w:val="24"/>
        </w:rPr>
      </w:pPr>
      <w:r w:rsidRPr="00216644">
        <w:rPr>
          <w:rFonts w:cs="Calibri"/>
          <w:b/>
          <w:sz w:val="24"/>
          <w:szCs w:val="24"/>
        </w:rPr>
        <w:t>Muzeum Rolnictwa im. ks. Krzysztofa Kluka w Ciechanowcu</w:t>
      </w:r>
      <w:r w:rsidRPr="00216644">
        <w:rPr>
          <w:rFonts w:cs="Calibri"/>
          <w:b/>
          <w:sz w:val="24"/>
          <w:szCs w:val="24"/>
        </w:rPr>
        <w:br/>
        <w:t>ul. Pałacowa 5</w:t>
      </w:r>
      <w:r w:rsidRPr="00216644">
        <w:rPr>
          <w:rFonts w:cs="Calibri"/>
          <w:b/>
          <w:sz w:val="24"/>
          <w:szCs w:val="24"/>
        </w:rPr>
        <w:br/>
        <w:t>18-230 Ciechanowiec</w:t>
      </w:r>
    </w:p>
    <w:p w:rsidR="001E6420" w:rsidRPr="00216644" w:rsidRDefault="001E6420" w:rsidP="001E6420">
      <w:pPr>
        <w:pStyle w:val="Akapitzlist1"/>
        <w:spacing w:after="0"/>
        <w:ind w:left="709"/>
        <w:rPr>
          <w:rFonts w:cs="Calibri"/>
          <w:sz w:val="24"/>
          <w:szCs w:val="24"/>
        </w:rPr>
      </w:pPr>
      <w:r w:rsidRPr="00216644">
        <w:rPr>
          <w:rFonts w:cs="Calibri"/>
          <w:sz w:val="24"/>
          <w:szCs w:val="24"/>
        </w:rPr>
        <w:t>tel.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fax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strony internetowej</w:t>
      </w:r>
      <w:r w:rsidR="002B56B5" w:rsidRPr="00216644">
        <w:rPr>
          <w:rFonts w:cs="Calibri"/>
          <w:sz w:val="24"/>
          <w:szCs w:val="24"/>
        </w:rPr>
        <w:t xml:space="preserve"> prowadzonego postępowania</w:t>
      </w:r>
      <w:r w:rsidRPr="00216644">
        <w:rPr>
          <w:rFonts w:cs="Calibri"/>
          <w:sz w:val="24"/>
          <w:szCs w:val="24"/>
        </w:rPr>
        <w:t>: www.muzeumrolnictwa.pl</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poczty elektronicznej: info@muzeumrolnictwa.pl</w:t>
      </w:r>
    </w:p>
    <w:p w:rsidR="001403A5" w:rsidRPr="00216644" w:rsidRDefault="000E1B20">
      <w:pPr>
        <w:spacing w:after="31" w:line="259" w:lineRule="auto"/>
        <w:ind w:left="0" w:firstLine="0"/>
        <w:jc w:val="left"/>
        <w:rPr>
          <w:rFonts w:ascii="Calibri" w:hAnsi="Calibri" w:cs="Calibri"/>
        </w:rPr>
      </w:pPr>
      <w:r w:rsidRPr="00216644">
        <w:rPr>
          <w:rFonts w:ascii="Calibri" w:hAnsi="Calibri" w:cs="Calibri"/>
        </w:rPr>
        <w:t xml:space="preserve">   </w:t>
      </w:r>
    </w:p>
    <w:p w:rsidR="001403A5" w:rsidRPr="007074C9" w:rsidRDefault="002B56B5" w:rsidP="008736C1">
      <w:pPr>
        <w:pStyle w:val="Akapitzlist"/>
        <w:numPr>
          <w:ilvl w:val="0"/>
          <w:numId w:val="5"/>
        </w:numPr>
        <w:spacing w:after="5" w:line="271" w:lineRule="auto"/>
        <w:ind w:right="43"/>
        <w:rPr>
          <w:rFonts w:ascii="Calibri" w:hAnsi="Calibri" w:cs="Calibri"/>
          <w:highlight w:val="lightGray"/>
        </w:rPr>
      </w:pPr>
      <w:r w:rsidRPr="007074C9">
        <w:rPr>
          <w:rFonts w:ascii="Calibri" w:hAnsi="Calibri" w:cs="Calibri"/>
          <w:b/>
          <w:highlight w:val="lightGray"/>
        </w:rPr>
        <w:t>ADRES STRONY INTERNETOWEJ, NA KTÓREJ UDOSTĘPNIANE BĘDĄ ZMIANY I WYJAŚNIENIA TREŚCI SWZ ORAZ INNE DOKUMENTY ZAMÓWIENIA BEZPOŚREDNIO ZWIĄZANE Z POSTĘPOWANIEM O UDZIELENIE ZAMÓWIENIA</w:t>
      </w:r>
    </w:p>
    <w:p w:rsidR="002B56B5" w:rsidRPr="00216644" w:rsidRDefault="002B56B5" w:rsidP="002B56B5">
      <w:pPr>
        <w:spacing w:after="5" w:line="271" w:lineRule="auto"/>
        <w:ind w:left="742" w:right="43" w:firstLine="0"/>
        <w:rPr>
          <w:rFonts w:ascii="Calibri" w:hAnsi="Calibri" w:cs="Calibri"/>
        </w:rPr>
      </w:pPr>
    </w:p>
    <w:p w:rsidR="002B56B5" w:rsidRPr="00216644" w:rsidRDefault="002B56B5" w:rsidP="002B56B5">
      <w:pPr>
        <w:spacing w:after="5" w:line="271" w:lineRule="auto"/>
        <w:ind w:left="742" w:right="43" w:firstLine="0"/>
        <w:rPr>
          <w:rFonts w:ascii="Calibri" w:hAnsi="Calibri" w:cs="Calibri"/>
        </w:rPr>
      </w:pPr>
      <w:r w:rsidRPr="00216644">
        <w:rPr>
          <w:rFonts w:ascii="Calibri" w:hAnsi="Calibri" w:cs="Calibri"/>
        </w:rPr>
        <w:t xml:space="preserve">Zmiany i wyjaśnienia treści SWZ oraz inne dokumenty zamówienia bezpośrednio związane z postępowaniem o udzielenie zamówienia będą udostępniane na stronie internetowej: </w:t>
      </w:r>
      <w:hyperlink r:id="rId8" w:history="1">
        <w:r w:rsidRPr="00216644">
          <w:rPr>
            <w:rStyle w:val="Hipercze"/>
            <w:rFonts w:ascii="Calibri" w:hAnsi="Calibri" w:cs="Calibri"/>
          </w:rPr>
          <w:t>https://www.muzeumrolnictwa.pl/muzeum/zamowienia-publiczne</w:t>
        </w:r>
      </w:hyperlink>
      <w:r w:rsidRPr="00216644">
        <w:rPr>
          <w:rFonts w:ascii="Calibri" w:hAnsi="Calibri" w:cs="Calibri"/>
        </w:rPr>
        <w:t xml:space="preserve"> </w:t>
      </w:r>
      <w:r w:rsidR="00F9028A">
        <w:rPr>
          <w:rFonts w:ascii="Calibri" w:hAnsi="Calibri" w:cs="Calibri"/>
        </w:rPr>
        <w:t xml:space="preserve">oraz  na stronie głównej Platformy e-Zamówienia: </w:t>
      </w:r>
      <w:hyperlink r:id="rId9" w:history="1">
        <w:r w:rsidR="00F9028A" w:rsidRPr="00EC41F8">
          <w:rPr>
            <w:rStyle w:val="Hipercze"/>
            <w:rFonts w:ascii="Calibri" w:hAnsi="Calibri" w:cs="Calibri"/>
          </w:rPr>
          <w:t>https://ezamowienia.gov.pl</w:t>
        </w:r>
      </w:hyperlink>
      <w:r w:rsidR="005725A1">
        <w:rPr>
          <w:rStyle w:val="Hipercze"/>
          <w:rFonts w:ascii="Calibri" w:hAnsi="Calibri" w:cs="Calibri"/>
        </w:rPr>
        <w:t>.</w:t>
      </w:r>
      <w:r w:rsidR="00F9028A">
        <w:rPr>
          <w:rFonts w:ascii="Calibri" w:hAnsi="Calibri" w:cs="Calibri"/>
        </w:rPr>
        <w:t xml:space="preserve"> </w:t>
      </w:r>
    </w:p>
    <w:p w:rsidR="00273CFE" w:rsidRPr="00216644" w:rsidRDefault="00273CFE" w:rsidP="002B56B5">
      <w:pPr>
        <w:spacing w:after="5" w:line="271" w:lineRule="auto"/>
        <w:ind w:left="742" w:right="43" w:firstLine="0"/>
        <w:rPr>
          <w:rFonts w:ascii="Calibri" w:hAnsi="Calibri" w:cs="Calibri"/>
        </w:rPr>
      </w:pPr>
    </w:p>
    <w:p w:rsidR="002B56B5" w:rsidRPr="007074C9" w:rsidRDefault="00273CFE" w:rsidP="008736C1">
      <w:pPr>
        <w:numPr>
          <w:ilvl w:val="0"/>
          <w:numId w:val="5"/>
        </w:numPr>
        <w:spacing w:after="5" w:line="271" w:lineRule="auto"/>
        <w:ind w:right="43"/>
        <w:rPr>
          <w:rFonts w:ascii="Calibri" w:hAnsi="Calibri" w:cs="Calibri"/>
          <w:b/>
          <w:highlight w:val="lightGray"/>
        </w:rPr>
      </w:pPr>
      <w:r w:rsidRPr="007074C9">
        <w:rPr>
          <w:rFonts w:ascii="Calibri" w:hAnsi="Calibri" w:cs="Calibri"/>
          <w:b/>
          <w:highlight w:val="lightGray"/>
        </w:rPr>
        <w:t>TRYB UDZIELENIA ZAMÓWIENIA</w:t>
      </w:r>
    </w:p>
    <w:p w:rsidR="001403A5" w:rsidRPr="00216644" w:rsidRDefault="000E1B20">
      <w:pPr>
        <w:spacing w:after="6" w:line="259" w:lineRule="auto"/>
        <w:ind w:left="322" w:firstLine="0"/>
        <w:jc w:val="left"/>
        <w:rPr>
          <w:rFonts w:ascii="Calibri" w:hAnsi="Calibri" w:cs="Calibri"/>
        </w:rPr>
      </w:pPr>
      <w:r w:rsidRPr="00216644">
        <w:rPr>
          <w:rFonts w:ascii="Calibri" w:hAnsi="Calibri" w:cs="Calibri"/>
        </w:rPr>
        <w:t xml:space="preserve"> </w:t>
      </w:r>
    </w:p>
    <w:p w:rsidR="001403A5" w:rsidRPr="00216644" w:rsidRDefault="000E1B20" w:rsidP="00273CFE">
      <w:pPr>
        <w:ind w:left="709" w:right="50" w:firstLine="0"/>
        <w:rPr>
          <w:rFonts w:ascii="Calibri" w:hAnsi="Calibri" w:cs="Calibri"/>
        </w:rPr>
      </w:pPr>
      <w:r w:rsidRPr="00216644">
        <w:rPr>
          <w:rFonts w:ascii="Calibri" w:hAnsi="Calibri" w:cs="Calibri"/>
        </w:rPr>
        <w:t xml:space="preserve">Postępowanie o udzielenie zamówienia prowadzone jest w trybie podstawowym, na podstawie art. 275 pkt.1 ustawy z dnia 11 września 2019 r. Prawo zamówień publicznych  </w:t>
      </w:r>
      <w:r w:rsidR="004B1495">
        <w:rPr>
          <w:rFonts w:ascii="Calibri" w:hAnsi="Calibri" w:cs="Calibri"/>
        </w:rPr>
        <w:t>(Dz. U. z 2024</w:t>
      </w:r>
      <w:r w:rsidR="004351F7">
        <w:rPr>
          <w:rFonts w:ascii="Calibri" w:hAnsi="Calibri" w:cs="Calibri"/>
        </w:rPr>
        <w:t xml:space="preserve"> r. poz. 1</w:t>
      </w:r>
      <w:r w:rsidR="004B1495">
        <w:rPr>
          <w:rFonts w:ascii="Calibri" w:hAnsi="Calibri" w:cs="Calibri"/>
        </w:rPr>
        <w:t>320</w:t>
      </w:r>
      <w:r w:rsidRPr="007074C9">
        <w:rPr>
          <w:rFonts w:ascii="Calibri" w:hAnsi="Calibri" w:cs="Calibri"/>
        </w:rPr>
        <w:t xml:space="preserve"> z późn. zm.) zwanej dalej „ustawą”.</w:t>
      </w:r>
      <w:r w:rsidRPr="00216644">
        <w:rPr>
          <w:rFonts w:ascii="Calibri" w:hAnsi="Calibri" w:cs="Calibri"/>
          <w:b/>
        </w:rPr>
        <w:t xml:space="preserve">  </w:t>
      </w:r>
    </w:p>
    <w:p w:rsidR="001403A5" w:rsidRPr="00216644" w:rsidRDefault="001403A5">
      <w:pPr>
        <w:spacing w:after="26" w:line="259" w:lineRule="auto"/>
        <w:ind w:left="605" w:firstLine="0"/>
        <w:jc w:val="left"/>
        <w:rPr>
          <w:rFonts w:ascii="Calibri" w:hAnsi="Calibri" w:cs="Calibri"/>
        </w:rPr>
      </w:pPr>
    </w:p>
    <w:p w:rsidR="00273CFE" w:rsidRPr="007074C9" w:rsidRDefault="00273CFE" w:rsidP="008736C1">
      <w:pPr>
        <w:numPr>
          <w:ilvl w:val="0"/>
          <w:numId w:val="5"/>
        </w:numPr>
        <w:spacing w:after="5" w:line="271" w:lineRule="auto"/>
        <w:ind w:right="43"/>
        <w:rPr>
          <w:rFonts w:ascii="Calibri" w:hAnsi="Calibri" w:cs="Calibri"/>
          <w:b/>
          <w:highlight w:val="lightGray"/>
        </w:rPr>
      </w:pPr>
      <w:r w:rsidRPr="007074C9">
        <w:rPr>
          <w:rFonts w:ascii="Calibri" w:hAnsi="Calibri" w:cs="Calibri"/>
          <w:b/>
          <w:highlight w:val="lightGray"/>
        </w:rPr>
        <w:t>INFORMACJA, CZY ZAMAWIAJĄCY PRZEWIDUJE WYBÓR NAJKORZYSTNIEJSZEJ OFERTY Z MOŻLIWOŚCIĄ PROWADZENIA NEGOCJACJI</w:t>
      </w:r>
    </w:p>
    <w:p w:rsidR="00273CFE" w:rsidRPr="00216644" w:rsidRDefault="00273CFE" w:rsidP="00273CFE">
      <w:pPr>
        <w:spacing w:after="5" w:line="271" w:lineRule="auto"/>
        <w:ind w:left="742" w:right="43" w:firstLine="0"/>
        <w:rPr>
          <w:rFonts w:ascii="Calibri" w:hAnsi="Calibri" w:cs="Calibri"/>
          <w:b/>
        </w:rPr>
      </w:pPr>
    </w:p>
    <w:p w:rsidR="00367491" w:rsidRPr="00216644" w:rsidRDefault="00367491" w:rsidP="00273CFE">
      <w:pPr>
        <w:spacing w:after="5" w:line="271" w:lineRule="auto"/>
        <w:ind w:left="742" w:right="43" w:firstLine="0"/>
        <w:rPr>
          <w:rFonts w:ascii="Calibri" w:hAnsi="Calibri" w:cs="Calibri"/>
        </w:rPr>
      </w:pPr>
      <w:r w:rsidRPr="00216644">
        <w:rPr>
          <w:rFonts w:ascii="Calibri" w:hAnsi="Calibri" w:cs="Calibri"/>
        </w:rPr>
        <w:t xml:space="preserve">Zamawiający nie przewiduje wyboru najkorzystniejszej oferty z możliwością prowadzenia negocjacji. </w:t>
      </w:r>
    </w:p>
    <w:p w:rsidR="00367491" w:rsidRPr="00216644" w:rsidRDefault="00367491" w:rsidP="00273CFE">
      <w:pPr>
        <w:spacing w:after="5" w:line="271" w:lineRule="auto"/>
        <w:ind w:left="742" w:right="43" w:firstLine="0"/>
        <w:rPr>
          <w:rFonts w:ascii="Calibri" w:hAnsi="Calibri" w:cs="Calibri"/>
        </w:rPr>
      </w:pPr>
    </w:p>
    <w:p w:rsidR="001403A5" w:rsidRPr="007074C9" w:rsidRDefault="000E1B20" w:rsidP="008736C1">
      <w:pPr>
        <w:numPr>
          <w:ilvl w:val="0"/>
          <w:numId w:val="5"/>
        </w:numPr>
        <w:spacing w:after="5" w:line="271" w:lineRule="auto"/>
        <w:ind w:right="43"/>
        <w:rPr>
          <w:rFonts w:ascii="Calibri" w:hAnsi="Calibri" w:cs="Calibri"/>
          <w:highlight w:val="lightGray"/>
        </w:rPr>
      </w:pPr>
      <w:r w:rsidRPr="007074C9">
        <w:rPr>
          <w:rFonts w:ascii="Calibri" w:hAnsi="Calibri" w:cs="Calibri"/>
          <w:b/>
          <w:highlight w:val="lightGray"/>
        </w:rPr>
        <w:t xml:space="preserve">OPIS PRZEDMIOTU ZAMÓWIENIA: </w:t>
      </w:r>
    </w:p>
    <w:p w:rsidR="001403A5" w:rsidRPr="00216644" w:rsidRDefault="000E1B20" w:rsidP="009C36A4">
      <w:pPr>
        <w:spacing w:after="20" w:line="259" w:lineRule="auto"/>
        <w:ind w:left="322" w:firstLine="0"/>
        <w:jc w:val="left"/>
        <w:rPr>
          <w:rFonts w:ascii="Calibri" w:hAnsi="Calibri" w:cs="Calibri"/>
        </w:rPr>
      </w:pPr>
      <w:r w:rsidRPr="00216644">
        <w:rPr>
          <w:rFonts w:ascii="Calibri" w:hAnsi="Calibri" w:cs="Calibri"/>
        </w:rPr>
        <w:t xml:space="preserve"> </w:t>
      </w:r>
    </w:p>
    <w:p w:rsidR="00AA0306" w:rsidRPr="00721153" w:rsidRDefault="00AA0306" w:rsidP="008736C1">
      <w:pPr>
        <w:pStyle w:val="Akapitzlist"/>
        <w:numPr>
          <w:ilvl w:val="1"/>
          <w:numId w:val="14"/>
        </w:numPr>
        <w:spacing w:after="1" w:line="250" w:lineRule="auto"/>
        <w:ind w:right="43"/>
        <w:rPr>
          <w:rFonts w:ascii="Calibri" w:hAnsi="Calibri" w:cs="Calibri"/>
          <w:u w:val="single"/>
        </w:rPr>
      </w:pPr>
      <w:r w:rsidRPr="00721153">
        <w:rPr>
          <w:rFonts w:ascii="Calibri" w:hAnsi="Calibri" w:cs="Calibri"/>
          <w:u w:val="single"/>
        </w:rPr>
        <w:t>PRZEDMIOT ZAMÓWIENIA</w:t>
      </w:r>
    </w:p>
    <w:p w:rsidR="004C614E" w:rsidRPr="004C614E" w:rsidRDefault="009C36A4" w:rsidP="008736C1">
      <w:pPr>
        <w:numPr>
          <w:ilvl w:val="0"/>
          <w:numId w:val="13"/>
        </w:numPr>
        <w:spacing w:before="240" w:after="200" w:line="240" w:lineRule="auto"/>
        <w:ind w:left="709" w:hanging="567"/>
        <w:contextualSpacing/>
        <w:rPr>
          <w:rFonts w:ascii="Calibri" w:eastAsia="Calibri" w:hAnsi="Calibri" w:cs="Calibri"/>
          <w:color w:val="auto"/>
          <w:szCs w:val="24"/>
          <w:lang w:eastAsia="en-US"/>
        </w:rPr>
      </w:pPr>
      <w:r w:rsidRPr="00810A3F">
        <w:rPr>
          <w:rFonts w:ascii="Calibri" w:hAnsi="Calibri" w:cs="Calibri"/>
        </w:rPr>
        <w:t xml:space="preserve">Przedmiotem zamówienia jest </w:t>
      </w:r>
      <w:r w:rsidR="004351F7">
        <w:rPr>
          <w:rFonts w:ascii="Calibri" w:hAnsi="Calibri" w:cs="Calibri"/>
        </w:rPr>
        <w:t xml:space="preserve">wybudowanie budynku </w:t>
      </w:r>
      <w:r w:rsidR="004B1495">
        <w:rPr>
          <w:rFonts w:ascii="Calibri" w:hAnsi="Calibri" w:cs="Calibri"/>
        </w:rPr>
        <w:t xml:space="preserve">Muzealnego Centrum Edukacyjnego wraz z zapleczem </w:t>
      </w:r>
      <w:r w:rsidR="00FF16EE">
        <w:rPr>
          <w:rFonts w:ascii="Calibri" w:hAnsi="Calibri" w:cs="Calibri"/>
        </w:rPr>
        <w:t xml:space="preserve">technicznym i merytorycznym – etap II. </w:t>
      </w:r>
      <w:r w:rsidR="008D0420">
        <w:rPr>
          <w:rFonts w:ascii="Calibri" w:hAnsi="Calibri" w:cs="Calibri"/>
        </w:rPr>
        <w:t xml:space="preserve"> Planowane do wykonania roboty budowlane obejmują:</w:t>
      </w:r>
    </w:p>
    <w:p w:rsidR="00553995" w:rsidRPr="008D0420" w:rsidRDefault="004C614E" w:rsidP="008736C1">
      <w:pPr>
        <w:pStyle w:val="Akapitzlist"/>
        <w:numPr>
          <w:ilvl w:val="0"/>
          <w:numId w:val="19"/>
        </w:numPr>
        <w:tabs>
          <w:tab w:val="left" w:pos="993"/>
        </w:tabs>
        <w:spacing w:after="1" w:line="250" w:lineRule="auto"/>
        <w:ind w:right="43" w:hanging="11"/>
        <w:rPr>
          <w:rFonts w:ascii="Calibri" w:hAnsi="Calibri" w:cs="Calibri"/>
        </w:rPr>
      </w:pPr>
      <w:r>
        <w:rPr>
          <w:rFonts w:ascii="Calibri" w:hAnsi="Calibri" w:cs="Calibri"/>
        </w:rPr>
        <w:t>r</w:t>
      </w:r>
      <w:r w:rsidR="008D0420" w:rsidRPr="008D0420">
        <w:rPr>
          <w:rFonts w:ascii="Calibri" w:hAnsi="Calibri" w:cs="Calibri"/>
        </w:rPr>
        <w:t xml:space="preserve">ozbiórka budynku gospodarczego </w:t>
      </w:r>
    </w:p>
    <w:p w:rsidR="008D0420" w:rsidRPr="008F60BC" w:rsidRDefault="004C614E" w:rsidP="008736C1">
      <w:pPr>
        <w:pStyle w:val="Akapitzlist"/>
        <w:numPr>
          <w:ilvl w:val="0"/>
          <w:numId w:val="19"/>
        </w:numPr>
        <w:tabs>
          <w:tab w:val="left" w:pos="993"/>
        </w:tabs>
        <w:spacing w:after="1" w:line="250" w:lineRule="auto"/>
        <w:ind w:right="43" w:hanging="11"/>
        <w:rPr>
          <w:rFonts w:ascii="Calibri" w:hAnsi="Calibri" w:cs="Calibri"/>
        </w:rPr>
      </w:pPr>
      <w:r>
        <w:rPr>
          <w:rFonts w:ascii="Calibri" w:hAnsi="Calibri" w:cs="Calibri"/>
        </w:rPr>
        <w:t>p</w:t>
      </w:r>
      <w:r w:rsidR="008F60BC" w:rsidRPr="008F60BC">
        <w:rPr>
          <w:rFonts w:ascii="Calibri" w:hAnsi="Calibri" w:cs="Calibri"/>
        </w:rPr>
        <w:t>rzygotowanie terenu</w:t>
      </w:r>
    </w:p>
    <w:p w:rsidR="008F60BC" w:rsidRPr="008F60BC" w:rsidRDefault="004C614E" w:rsidP="008736C1">
      <w:pPr>
        <w:pStyle w:val="Akapitzlist"/>
        <w:numPr>
          <w:ilvl w:val="0"/>
          <w:numId w:val="19"/>
        </w:numPr>
        <w:tabs>
          <w:tab w:val="left" w:pos="993"/>
        </w:tabs>
        <w:spacing w:after="1" w:line="250" w:lineRule="auto"/>
        <w:ind w:right="43" w:hanging="11"/>
        <w:rPr>
          <w:rFonts w:ascii="Calibri" w:hAnsi="Calibri" w:cs="Calibri"/>
        </w:rPr>
      </w:pPr>
      <w:r>
        <w:rPr>
          <w:rFonts w:ascii="Calibri" w:hAnsi="Calibri" w:cs="Calibri"/>
        </w:rPr>
        <w:t>r</w:t>
      </w:r>
      <w:r w:rsidR="008F60BC" w:rsidRPr="008F60BC">
        <w:rPr>
          <w:rFonts w:ascii="Calibri" w:hAnsi="Calibri" w:cs="Calibri"/>
        </w:rPr>
        <w:t>oboty ziemne</w:t>
      </w:r>
    </w:p>
    <w:p w:rsidR="008F60BC" w:rsidRPr="008F60BC" w:rsidRDefault="004C614E" w:rsidP="008736C1">
      <w:pPr>
        <w:pStyle w:val="Akapitzlist"/>
        <w:numPr>
          <w:ilvl w:val="0"/>
          <w:numId w:val="19"/>
        </w:numPr>
        <w:tabs>
          <w:tab w:val="left" w:pos="993"/>
        </w:tabs>
        <w:spacing w:after="1" w:line="250" w:lineRule="auto"/>
        <w:ind w:right="43" w:hanging="11"/>
        <w:rPr>
          <w:rFonts w:ascii="Calibri" w:hAnsi="Calibri" w:cs="Calibri"/>
        </w:rPr>
      </w:pPr>
      <w:r>
        <w:rPr>
          <w:rFonts w:ascii="Calibri" w:hAnsi="Calibri" w:cs="Calibri"/>
        </w:rPr>
        <w:t>f</w:t>
      </w:r>
      <w:r w:rsidR="008F60BC" w:rsidRPr="008F60BC">
        <w:rPr>
          <w:rFonts w:ascii="Calibri" w:hAnsi="Calibri" w:cs="Calibri"/>
        </w:rPr>
        <w:t>undamenty – podkłady, ławy, stopy, ściany fundamentowe</w:t>
      </w:r>
    </w:p>
    <w:p w:rsidR="008F60BC" w:rsidRPr="008F60BC" w:rsidRDefault="004C614E" w:rsidP="008736C1">
      <w:pPr>
        <w:pStyle w:val="Akapitzlist"/>
        <w:numPr>
          <w:ilvl w:val="0"/>
          <w:numId w:val="19"/>
        </w:numPr>
        <w:tabs>
          <w:tab w:val="left" w:pos="993"/>
        </w:tabs>
        <w:spacing w:after="1" w:line="250" w:lineRule="auto"/>
        <w:ind w:right="43" w:hanging="11"/>
        <w:rPr>
          <w:rFonts w:ascii="Calibri" w:hAnsi="Calibri" w:cs="Calibri"/>
        </w:rPr>
      </w:pPr>
      <w:r>
        <w:rPr>
          <w:rFonts w:ascii="Calibri" w:hAnsi="Calibri" w:cs="Calibri"/>
        </w:rPr>
        <w:t>r</w:t>
      </w:r>
      <w:r w:rsidR="008F60BC" w:rsidRPr="008F60BC">
        <w:rPr>
          <w:rFonts w:ascii="Calibri" w:hAnsi="Calibri" w:cs="Calibri"/>
        </w:rPr>
        <w:t>oboty murowe i żelbetowe- ściany parteru</w:t>
      </w:r>
    </w:p>
    <w:p w:rsidR="008F60BC" w:rsidRPr="008F60BC" w:rsidRDefault="004C614E" w:rsidP="008736C1">
      <w:pPr>
        <w:pStyle w:val="Akapitzlist"/>
        <w:numPr>
          <w:ilvl w:val="0"/>
          <w:numId w:val="19"/>
        </w:numPr>
        <w:tabs>
          <w:tab w:val="left" w:pos="993"/>
        </w:tabs>
        <w:spacing w:after="1" w:line="250" w:lineRule="auto"/>
        <w:ind w:right="43" w:hanging="11"/>
        <w:rPr>
          <w:rFonts w:ascii="Calibri" w:hAnsi="Calibri" w:cs="Calibri"/>
        </w:rPr>
      </w:pPr>
      <w:r>
        <w:rPr>
          <w:rFonts w:ascii="Calibri" w:hAnsi="Calibri" w:cs="Calibri"/>
        </w:rPr>
        <w:lastRenderedPageBreak/>
        <w:t>e</w:t>
      </w:r>
      <w:r w:rsidR="008F60BC" w:rsidRPr="008F60BC">
        <w:rPr>
          <w:rFonts w:ascii="Calibri" w:hAnsi="Calibri" w:cs="Calibri"/>
        </w:rPr>
        <w:t>lementy konstrukcyjne parteru</w:t>
      </w:r>
    </w:p>
    <w:p w:rsidR="008F60BC" w:rsidRPr="008F60BC" w:rsidRDefault="004C614E" w:rsidP="008736C1">
      <w:pPr>
        <w:pStyle w:val="Akapitzlist"/>
        <w:numPr>
          <w:ilvl w:val="0"/>
          <w:numId w:val="19"/>
        </w:numPr>
        <w:tabs>
          <w:tab w:val="left" w:pos="993"/>
        </w:tabs>
        <w:spacing w:after="1" w:line="250" w:lineRule="auto"/>
        <w:ind w:right="43" w:hanging="11"/>
        <w:rPr>
          <w:rFonts w:ascii="Calibri" w:hAnsi="Calibri" w:cs="Calibri"/>
        </w:rPr>
      </w:pPr>
      <w:r>
        <w:rPr>
          <w:rFonts w:ascii="Calibri" w:hAnsi="Calibri" w:cs="Calibri"/>
        </w:rPr>
        <w:t>p</w:t>
      </w:r>
      <w:r w:rsidR="008F60BC" w:rsidRPr="008F60BC">
        <w:rPr>
          <w:rFonts w:ascii="Calibri" w:hAnsi="Calibri" w:cs="Calibri"/>
        </w:rPr>
        <w:t>odłoża i posadzki na gruncie</w:t>
      </w:r>
    </w:p>
    <w:p w:rsidR="008F60BC" w:rsidRPr="008F60BC" w:rsidRDefault="004C614E" w:rsidP="008736C1">
      <w:pPr>
        <w:pStyle w:val="Akapitzlist"/>
        <w:numPr>
          <w:ilvl w:val="0"/>
          <w:numId w:val="19"/>
        </w:numPr>
        <w:tabs>
          <w:tab w:val="left" w:pos="993"/>
        </w:tabs>
        <w:spacing w:after="1" w:line="250" w:lineRule="auto"/>
        <w:ind w:right="43" w:hanging="11"/>
        <w:rPr>
          <w:rFonts w:ascii="Calibri" w:hAnsi="Calibri" w:cs="Calibri"/>
        </w:rPr>
      </w:pPr>
      <w:r>
        <w:rPr>
          <w:rFonts w:ascii="Calibri" w:hAnsi="Calibri" w:cs="Calibri"/>
        </w:rPr>
        <w:t>r</w:t>
      </w:r>
      <w:r w:rsidR="008F60BC" w:rsidRPr="008F60BC">
        <w:rPr>
          <w:rFonts w:ascii="Calibri" w:hAnsi="Calibri" w:cs="Calibri"/>
        </w:rPr>
        <w:t>oboty murowe – ściany piętra</w:t>
      </w:r>
    </w:p>
    <w:p w:rsidR="008F60BC" w:rsidRPr="008F60BC" w:rsidRDefault="004C614E" w:rsidP="008736C1">
      <w:pPr>
        <w:pStyle w:val="Akapitzlist"/>
        <w:numPr>
          <w:ilvl w:val="0"/>
          <w:numId w:val="19"/>
        </w:numPr>
        <w:tabs>
          <w:tab w:val="left" w:pos="993"/>
        </w:tabs>
        <w:spacing w:after="1" w:line="250" w:lineRule="auto"/>
        <w:ind w:right="43" w:hanging="11"/>
        <w:rPr>
          <w:rFonts w:ascii="Calibri" w:hAnsi="Calibri" w:cs="Calibri"/>
        </w:rPr>
      </w:pPr>
      <w:r>
        <w:rPr>
          <w:rFonts w:ascii="Calibri" w:hAnsi="Calibri" w:cs="Calibri"/>
        </w:rPr>
        <w:t>e</w:t>
      </w:r>
      <w:r w:rsidR="008F60BC" w:rsidRPr="008F60BC">
        <w:rPr>
          <w:rFonts w:ascii="Calibri" w:hAnsi="Calibri" w:cs="Calibri"/>
        </w:rPr>
        <w:t>lementy konstrukcyjne piętra</w:t>
      </w:r>
    </w:p>
    <w:p w:rsidR="008F60BC" w:rsidRPr="008F60BC" w:rsidRDefault="004C614E" w:rsidP="008736C1">
      <w:pPr>
        <w:pStyle w:val="Akapitzlist"/>
        <w:numPr>
          <w:ilvl w:val="0"/>
          <w:numId w:val="19"/>
        </w:numPr>
        <w:tabs>
          <w:tab w:val="left" w:pos="993"/>
        </w:tabs>
        <w:spacing w:after="1" w:line="250" w:lineRule="auto"/>
        <w:ind w:right="43" w:hanging="11"/>
        <w:rPr>
          <w:rFonts w:ascii="Calibri" w:hAnsi="Calibri" w:cs="Calibri"/>
        </w:rPr>
      </w:pPr>
      <w:r>
        <w:rPr>
          <w:rFonts w:ascii="Calibri" w:hAnsi="Calibri" w:cs="Calibri"/>
        </w:rPr>
        <w:t>k</w:t>
      </w:r>
      <w:r w:rsidR="008F60BC" w:rsidRPr="008F60BC">
        <w:rPr>
          <w:rFonts w:ascii="Calibri" w:hAnsi="Calibri" w:cs="Calibri"/>
        </w:rPr>
        <w:t xml:space="preserve">onstrukcja stalowa dachu, dach </w:t>
      </w:r>
    </w:p>
    <w:p w:rsidR="00553995" w:rsidRPr="009F7151" w:rsidRDefault="00553995" w:rsidP="003C0509">
      <w:pPr>
        <w:spacing w:before="240" w:after="200" w:line="240" w:lineRule="auto"/>
        <w:ind w:left="0" w:firstLine="0"/>
        <w:contextualSpacing/>
        <w:rPr>
          <w:rFonts w:ascii="Calibri" w:eastAsia="Calibri" w:hAnsi="Calibri" w:cs="Calibri"/>
          <w:color w:val="auto"/>
          <w:szCs w:val="24"/>
          <w:lang w:eastAsia="en-US"/>
        </w:rPr>
      </w:pPr>
      <w:r w:rsidRPr="00EA7AD9">
        <w:rPr>
          <w:rFonts w:ascii="Calibri" w:hAnsi="Calibri" w:cs="Calibri"/>
          <w:szCs w:val="24"/>
        </w:rPr>
        <w:t xml:space="preserve">Szczegółowy </w:t>
      </w:r>
      <w:r>
        <w:rPr>
          <w:rFonts w:ascii="Calibri" w:hAnsi="Calibri" w:cs="Calibri"/>
          <w:szCs w:val="24"/>
        </w:rPr>
        <w:t xml:space="preserve">opis </w:t>
      </w:r>
      <w:r w:rsidRPr="00EA7AD9">
        <w:rPr>
          <w:rFonts w:ascii="Calibri" w:hAnsi="Calibri" w:cs="Calibri"/>
          <w:szCs w:val="24"/>
        </w:rPr>
        <w:t>przedmiot</w:t>
      </w:r>
      <w:r>
        <w:rPr>
          <w:rFonts w:ascii="Calibri" w:hAnsi="Calibri" w:cs="Calibri"/>
          <w:szCs w:val="24"/>
        </w:rPr>
        <w:t>u</w:t>
      </w:r>
      <w:r w:rsidRPr="00EA7AD9">
        <w:rPr>
          <w:rFonts w:ascii="Calibri" w:hAnsi="Calibri" w:cs="Calibri"/>
          <w:szCs w:val="24"/>
        </w:rPr>
        <w:t xml:space="preserve"> zam</w:t>
      </w:r>
      <w:r w:rsidR="00D560C2">
        <w:rPr>
          <w:rFonts w:ascii="Calibri" w:hAnsi="Calibri" w:cs="Calibri"/>
          <w:szCs w:val="24"/>
        </w:rPr>
        <w:t>ó</w:t>
      </w:r>
      <w:r w:rsidR="00A67E8E">
        <w:rPr>
          <w:rFonts w:ascii="Calibri" w:hAnsi="Calibri" w:cs="Calibri"/>
          <w:szCs w:val="24"/>
        </w:rPr>
        <w:t xml:space="preserve">wienia wyszczególniony </w:t>
      </w:r>
      <w:r w:rsidR="0039221C">
        <w:rPr>
          <w:rFonts w:ascii="Calibri" w:hAnsi="Calibri" w:cs="Calibri"/>
          <w:szCs w:val="24"/>
        </w:rPr>
        <w:t>w pkt. 1</w:t>
      </w:r>
      <w:r w:rsidRPr="00EA7AD9">
        <w:rPr>
          <w:rFonts w:ascii="Calibri" w:hAnsi="Calibri" w:cs="Calibri"/>
          <w:szCs w:val="24"/>
        </w:rPr>
        <w:t xml:space="preserve"> oraz zakres </w:t>
      </w:r>
      <w:r>
        <w:rPr>
          <w:rFonts w:ascii="Calibri" w:hAnsi="Calibri" w:cs="Calibri"/>
          <w:szCs w:val="24"/>
        </w:rPr>
        <w:t xml:space="preserve">prac </w:t>
      </w:r>
      <w:r w:rsidR="00917531">
        <w:rPr>
          <w:rFonts w:ascii="Calibri" w:hAnsi="Calibri" w:cs="Calibri"/>
          <w:szCs w:val="24"/>
        </w:rPr>
        <w:br/>
      </w:r>
      <w:r>
        <w:rPr>
          <w:rFonts w:ascii="Calibri" w:hAnsi="Calibri" w:cs="Calibri"/>
          <w:szCs w:val="24"/>
        </w:rPr>
        <w:t xml:space="preserve">i obowiązków Wykonawcy określa </w:t>
      </w:r>
      <w:r w:rsidRPr="00EA7AD9">
        <w:rPr>
          <w:rFonts w:ascii="Calibri" w:hAnsi="Calibri" w:cs="Calibri"/>
          <w:szCs w:val="24"/>
        </w:rPr>
        <w:t xml:space="preserve">– </w:t>
      </w:r>
      <w:r w:rsidRPr="00984E15">
        <w:rPr>
          <w:rFonts w:ascii="Calibri" w:hAnsi="Calibri" w:cs="Calibri"/>
          <w:color w:val="000000" w:themeColor="text1"/>
          <w:szCs w:val="24"/>
        </w:rPr>
        <w:t xml:space="preserve">załącznik </w:t>
      </w:r>
      <w:r w:rsidR="00984E15" w:rsidRPr="00984E15">
        <w:rPr>
          <w:rFonts w:ascii="Calibri" w:hAnsi="Calibri" w:cs="Calibri"/>
          <w:color w:val="000000" w:themeColor="text1"/>
          <w:szCs w:val="24"/>
        </w:rPr>
        <w:t>nr 3</w:t>
      </w:r>
      <w:r w:rsidR="00FE2793">
        <w:rPr>
          <w:rFonts w:ascii="Calibri" w:hAnsi="Calibri" w:cs="Calibri"/>
          <w:color w:val="000000" w:themeColor="text1"/>
          <w:szCs w:val="24"/>
        </w:rPr>
        <w:t xml:space="preserve"> do SWZ (Dokumentacja projektowa i przedmiar robót dla przedmiotu zamówienia).</w:t>
      </w:r>
    </w:p>
    <w:p w:rsidR="00883987" w:rsidRDefault="00883987" w:rsidP="0039221C">
      <w:pPr>
        <w:pStyle w:val="Akapitzlist"/>
        <w:spacing w:after="1" w:line="250" w:lineRule="auto"/>
        <w:ind w:left="1418" w:right="43" w:hanging="709"/>
        <w:rPr>
          <w:rFonts w:ascii="Calibri" w:hAnsi="Calibri" w:cs="Calibri"/>
        </w:rPr>
      </w:pPr>
      <w:r w:rsidRPr="00810A3F">
        <w:rPr>
          <w:rFonts w:ascii="Calibri" w:hAnsi="Calibri" w:cs="Calibri"/>
        </w:rPr>
        <w:t>NAZWY I KODY ZAMÓWIENIA WEDŁUG WSPÓLNEGO SŁOWNIKA ZAMÓWIEŃ (CPV):</w:t>
      </w:r>
    </w:p>
    <w:p w:rsidR="0039221C" w:rsidRPr="00810A3F" w:rsidRDefault="0039221C" w:rsidP="0039221C">
      <w:pPr>
        <w:pStyle w:val="Akapitzlist"/>
        <w:spacing w:after="1" w:line="250" w:lineRule="auto"/>
        <w:ind w:left="1418" w:right="43" w:hanging="709"/>
        <w:rPr>
          <w:rFonts w:ascii="Calibri" w:hAnsi="Calibri" w:cs="Calibri"/>
        </w:rPr>
      </w:pPr>
    </w:p>
    <w:p w:rsidR="00883987" w:rsidRDefault="00883987" w:rsidP="00FE2793">
      <w:pPr>
        <w:pStyle w:val="Style37"/>
        <w:spacing w:after="0"/>
        <w:ind w:firstLine="709"/>
        <w:jc w:val="both"/>
        <w:rPr>
          <w:rFonts w:cs="Calibri"/>
          <w:b/>
          <w:sz w:val="24"/>
          <w:szCs w:val="24"/>
        </w:rPr>
      </w:pPr>
      <w:r w:rsidRPr="0031633A">
        <w:rPr>
          <w:rFonts w:cs="Calibri"/>
          <w:b/>
          <w:sz w:val="24"/>
          <w:szCs w:val="24"/>
        </w:rPr>
        <w:t>45000000 – 7 Roboty budowlane</w:t>
      </w:r>
    </w:p>
    <w:p w:rsidR="00A854DC" w:rsidRDefault="00A854DC" w:rsidP="00FE2793">
      <w:pPr>
        <w:pStyle w:val="Style37"/>
        <w:spacing w:after="0"/>
        <w:ind w:firstLine="709"/>
        <w:jc w:val="both"/>
        <w:rPr>
          <w:rFonts w:cs="Calibri"/>
          <w:b/>
          <w:sz w:val="24"/>
          <w:szCs w:val="24"/>
        </w:rPr>
      </w:pPr>
      <w:r>
        <w:rPr>
          <w:rFonts w:cs="Calibri"/>
          <w:b/>
          <w:sz w:val="24"/>
          <w:szCs w:val="24"/>
        </w:rPr>
        <w:t>45100000 – 8 Przygotowanie terenu pod budowę</w:t>
      </w:r>
    </w:p>
    <w:p w:rsidR="00A854DC" w:rsidRPr="0031633A" w:rsidRDefault="00A854DC" w:rsidP="00A854DC">
      <w:pPr>
        <w:pStyle w:val="Style37"/>
        <w:spacing w:after="0"/>
        <w:ind w:firstLine="709"/>
        <w:rPr>
          <w:rFonts w:cs="Calibri"/>
          <w:b/>
          <w:sz w:val="24"/>
          <w:szCs w:val="24"/>
        </w:rPr>
      </w:pPr>
      <w:r w:rsidRPr="0031633A">
        <w:rPr>
          <w:rFonts w:cs="Calibri"/>
          <w:b/>
          <w:sz w:val="24"/>
          <w:szCs w:val="24"/>
        </w:rPr>
        <w:t>45261000 – 4 Wykonywanie pokryć konstrukcji dachowych oraz podobne roboty</w:t>
      </w:r>
    </w:p>
    <w:p w:rsidR="00A854DC" w:rsidRPr="00A854DC" w:rsidRDefault="00A854DC" w:rsidP="00FE2793">
      <w:pPr>
        <w:pStyle w:val="Style37"/>
        <w:spacing w:after="0"/>
        <w:ind w:firstLine="709"/>
        <w:jc w:val="both"/>
        <w:rPr>
          <w:rFonts w:cs="Calibri"/>
          <w:b/>
          <w:sz w:val="24"/>
          <w:szCs w:val="24"/>
        </w:rPr>
      </w:pPr>
      <w:r w:rsidRPr="00A854DC">
        <w:rPr>
          <w:rFonts w:cs="Calibri"/>
          <w:b/>
          <w:sz w:val="24"/>
          <w:szCs w:val="24"/>
        </w:rPr>
        <w:t>45262500 – 6 Roboty murarskie i murowe</w:t>
      </w:r>
    </w:p>
    <w:p w:rsidR="00883987" w:rsidRDefault="00883987" w:rsidP="00FE2793">
      <w:pPr>
        <w:pStyle w:val="Style37"/>
        <w:spacing w:after="0"/>
        <w:ind w:firstLine="709"/>
        <w:jc w:val="both"/>
        <w:rPr>
          <w:rFonts w:cs="Calibri"/>
          <w:b/>
          <w:sz w:val="24"/>
          <w:szCs w:val="24"/>
        </w:rPr>
      </w:pPr>
      <w:r w:rsidRPr="0031633A">
        <w:rPr>
          <w:rFonts w:cs="Calibri"/>
          <w:b/>
          <w:sz w:val="24"/>
          <w:szCs w:val="24"/>
        </w:rPr>
        <w:t>45320000 – 6 Roboty izolacyjne</w:t>
      </w:r>
    </w:p>
    <w:p w:rsidR="0039221C" w:rsidRPr="0031633A" w:rsidRDefault="0039221C" w:rsidP="00883987">
      <w:pPr>
        <w:pStyle w:val="Style37"/>
        <w:spacing w:after="0"/>
        <w:ind w:firstLine="1276"/>
        <w:jc w:val="both"/>
        <w:rPr>
          <w:rFonts w:cs="Calibri"/>
          <w:b/>
          <w:sz w:val="24"/>
          <w:szCs w:val="24"/>
        </w:rPr>
      </w:pPr>
    </w:p>
    <w:p w:rsidR="00883987" w:rsidRPr="00FE2793" w:rsidRDefault="00883987" w:rsidP="008736C1">
      <w:pPr>
        <w:pStyle w:val="Akapitzlist"/>
        <w:numPr>
          <w:ilvl w:val="0"/>
          <w:numId w:val="13"/>
        </w:numPr>
        <w:spacing w:after="46" w:line="269" w:lineRule="auto"/>
        <w:ind w:left="709" w:right="6" w:hanging="567"/>
        <w:rPr>
          <w:rFonts w:ascii="Calibri" w:eastAsia="Calibri" w:hAnsi="Calibri" w:cs="Calibri"/>
        </w:rPr>
      </w:pPr>
      <w:r w:rsidRPr="00883987">
        <w:rPr>
          <w:rFonts w:ascii="Calibri" w:eastAsia="Calibri" w:hAnsi="Calibri" w:cs="Calibri"/>
        </w:rPr>
        <w:t xml:space="preserve">Ilekroć w dokumentach zamówienia znajduje się wskazanie znaków towarowych, patentów lub pochodzenia, źródła lub szczególnego procesu, który charakteryzuje produkty lub usługi dostarczane przez konkretnego Wykonawcę dodaje się po ich brzmieniu zwrot „lub równoważne”. Zamawiający dopuszcza zastosowanie materiałów </w:t>
      </w:r>
      <w:r w:rsidR="00917531">
        <w:rPr>
          <w:rFonts w:ascii="Calibri" w:eastAsia="Calibri" w:hAnsi="Calibri" w:cs="Calibri"/>
        </w:rPr>
        <w:br/>
      </w:r>
      <w:r w:rsidRPr="00883987">
        <w:rPr>
          <w:rFonts w:ascii="Calibri" w:eastAsia="Calibri" w:hAnsi="Calibri" w:cs="Calibri"/>
        </w:rPr>
        <w:t xml:space="preserve">i produktów równoważnych pod warunkiem, że zaproponowane materiały i produkty będą spełniały kryteria zastosowane przez zamawiającego w celu oceny równoważności. W przypadku zaoferowania materiałów lub produktów równoważnych wykonawca, zobowiązany jest </w:t>
      </w:r>
      <w:r w:rsidRPr="00FE2793">
        <w:rPr>
          <w:rFonts w:ascii="Calibri" w:eastAsia="Calibri" w:hAnsi="Calibri" w:cs="Calibri"/>
        </w:rPr>
        <w:t xml:space="preserve">złożyć </w:t>
      </w:r>
      <w:r w:rsidRPr="00FE2793">
        <w:rPr>
          <w:rFonts w:ascii="Calibri" w:eastAsia="Calibri" w:hAnsi="Calibri" w:cs="Calibri"/>
          <w:u w:val="single" w:color="000000"/>
        </w:rPr>
        <w:t>wraz z ofertą</w:t>
      </w:r>
      <w:r w:rsidRPr="00FE2793">
        <w:rPr>
          <w:rFonts w:ascii="Calibri" w:eastAsia="Calibri" w:hAnsi="Calibri" w:cs="Calibri"/>
        </w:rPr>
        <w:t xml:space="preserve"> opis materiałów i produktów równoważnych oraz wykazać, że spełniają one kryteria zastosowane przez zamawiającego w celu oceny równoważności. </w:t>
      </w:r>
    </w:p>
    <w:p w:rsidR="00883987" w:rsidRPr="003A6599" w:rsidRDefault="00883987" w:rsidP="008736C1">
      <w:pPr>
        <w:numPr>
          <w:ilvl w:val="0"/>
          <w:numId w:val="13"/>
        </w:numPr>
        <w:spacing w:after="46" w:line="269" w:lineRule="auto"/>
        <w:ind w:left="709" w:right="6" w:hanging="567"/>
        <w:rPr>
          <w:rFonts w:ascii="Calibri" w:eastAsia="Calibri" w:hAnsi="Calibri" w:cs="Calibri"/>
        </w:rPr>
      </w:pPr>
      <w:r w:rsidRPr="00FE2793">
        <w:rPr>
          <w:rFonts w:ascii="Calibri" w:eastAsia="Calibri" w:hAnsi="Calibri" w:cs="Calibri"/>
        </w:rPr>
        <w:t xml:space="preserve">W przypadku wystąpienia w dokumentacji postępowania odniesień do norm, ocen technicznych, specyfikacji technicznych i systemów referencji technicznych,  o których mowa w art. 101 ust. 1 pkt. 2 oraz ust. 3 ustawy, dopuszcza się rozwiązania równoważne. W przypadku zaoferowania rozwiązań równoważnych Wykonawca zobowiązany jest złożyć </w:t>
      </w:r>
      <w:r w:rsidRPr="00FE2793">
        <w:rPr>
          <w:rFonts w:ascii="Calibri" w:eastAsia="Calibri" w:hAnsi="Calibri" w:cs="Calibri"/>
          <w:u w:val="single" w:color="000000"/>
        </w:rPr>
        <w:t>wraz z ofertą</w:t>
      </w:r>
      <w:r w:rsidRPr="00FE2793">
        <w:rPr>
          <w:rFonts w:ascii="Calibri" w:eastAsia="Calibri" w:hAnsi="Calibri" w:cs="Calibri"/>
        </w:rPr>
        <w:t xml:space="preserve"> opis rozwiązań</w:t>
      </w:r>
      <w:r w:rsidRPr="00883987">
        <w:rPr>
          <w:rFonts w:ascii="Calibri" w:eastAsia="Calibri" w:hAnsi="Calibri" w:cs="Calibri"/>
        </w:rPr>
        <w:t xml:space="preserve"> równoważnych oraz wykazać, że spełniają one wymagania określone przez Zamawiającego. Ilekroć w opisie przedmiotu zamówienia występują odniesienia do norm, europejskich ocen technicznych, aprobat, specyfikacji technicznych i systemów referencji technicznych dodaje się po </w:t>
      </w:r>
      <w:r w:rsidRPr="00883987">
        <w:rPr>
          <w:rFonts w:ascii="Calibri" w:eastAsia="Calibri" w:hAnsi="Calibri" w:cs="Calibri"/>
          <w:u w:val="single" w:color="000000"/>
        </w:rPr>
        <w:t>każdym</w:t>
      </w:r>
      <w:r w:rsidRPr="00883987">
        <w:rPr>
          <w:rFonts w:ascii="Calibri" w:eastAsia="Calibri" w:hAnsi="Calibri" w:cs="Calibri"/>
        </w:rPr>
        <w:t xml:space="preserve"> z ich brzmieniu zwrot  „lub równoważne”.</w:t>
      </w:r>
      <w:r w:rsidRPr="00883987">
        <w:rPr>
          <w:rFonts w:ascii="Calibri" w:eastAsia="Calibri" w:hAnsi="Calibri" w:cs="Calibri"/>
          <w:b/>
        </w:rPr>
        <w:t xml:space="preserve"> </w:t>
      </w:r>
    </w:p>
    <w:p w:rsidR="003A6599" w:rsidRPr="00782DE3" w:rsidRDefault="003A6599" w:rsidP="003A6599">
      <w:pPr>
        <w:numPr>
          <w:ilvl w:val="0"/>
          <w:numId w:val="13"/>
        </w:numPr>
        <w:spacing w:after="46" w:line="269" w:lineRule="auto"/>
        <w:ind w:left="709" w:right="6" w:hanging="567"/>
        <w:rPr>
          <w:rFonts w:ascii="Calibri" w:eastAsia="Calibri" w:hAnsi="Calibri" w:cs="Calibri"/>
        </w:rPr>
      </w:pPr>
      <w:r w:rsidRPr="00782DE3">
        <w:rPr>
          <w:rFonts w:ascii="Calibri" w:hAnsi="Calibri" w:cs="Calibri"/>
          <w:szCs w:val="24"/>
        </w:rPr>
        <w:t xml:space="preserve">Stosownie do treści art. 100 ustawy Pzp, Zamawiający informuje, że wymagania  </w:t>
      </w:r>
      <w:r w:rsidRPr="00782DE3">
        <w:rPr>
          <w:rFonts w:ascii="Calibri" w:hAnsi="Calibri" w:cs="Calibri"/>
          <w:szCs w:val="24"/>
        </w:rPr>
        <w:br/>
        <w:t>o których mowa w przywołanym przepisie, Zamawiający określił w dokumentacji technicznej i STW</w:t>
      </w:r>
      <w:r w:rsidR="00782DE3">
        <w:rPr>
          <w:rFonts w:ascii="Calibri" w:hAnsi="Calibri" w:cs="Calibri"/>
          <w:szCs w:val="24"/>
        </w:rPr>
        <w:t>iOR stanowiących załącznik do S</w:t>
      </w:r>
      <w:r w:rsidRPr="00782DE3">
        <w:rPr>
          <w:rFonts w:ascii="Calibri" w:hAnsi="Calibri" w:cs="Calibri"/>
          <w:szCs w:val="24"/>
        </w:rPr>
        <w:t xml:space="preserve">WZ. </w:t>
      </w:r>
    </w:p>
    <w:p w:rsidR="008F60BC" w:rsidRPr="0073059B" w:rsidRDefault="008F60BC" w:rsidP="008A2B2A">
      <w:pPr>
        <w:spacing w:after="1" w:line="250" w:lineRule="auto"/>
        <w:ind w:left="0" w:right="43" w:firstLine="0"/>
        <w:rPr>
          <w:rFonts w:ascii="Calibri" w:hAnsi="Calibri" w:cs="Calibri"/>
          <w:b/>
        </w:rPr>
      </w:pPr>
    </w:p>
    <w:p w:rsidR="009667AC" w:rsidRPr="00810A3F" w:rsidRDefault="000E1B20" w:rsidP="008736C1">
      <w:pPr>
        <w:pStyle w:val="Akapitzlist"/>
        <w:numPr>
          <w:ilvl w:val="1"/>
          <w:numId w:val="6"/>
        </w:numPr>
        <w:spacing w:after="1" w:line="259" w:lineRule="auto"/>
        <w:jc w:val="left"/>
        <w:rPr>
          <w:rFonts w:ascii="Calibri" w:hAnsi="Calibri" w:cs="Calibri"/>
        </w:rPr>
      </w:pPr>
      <w:r w:rsidRPr="00EA7AD9">
        <w:rPr>
          <w:rFonts w:ascii="Calibri" w:hAnsi="Calibri" w:cs="Calibri"/>
        </w:rPr>
        <w:t xml:space="preserve"> </w:t>
      </w:r>
      <w:r w:rsidR="009667AC" w:rsidRPr="00810A3F">
        <w:rPr>
          <w:rFonts w:ascii="Calibri" w:hAnsi="Calibri" w:cs="Calibri"/>
        </w:rPr>
        <w:t xml:space="preserve">OBOWIĄZEK ZATRUDNIENIA NA PODSTAWIE UMOWY O PRACĘ. </w:t>
      </w:r>
    </w:p>
    <w:p w:rsidR="004C614E" w:rsidRPr="004C614E" w:rsidRDefault="004C614E" w:rsidP="008736C1">
      <w:pPr>
        <w:pStyle w:val="Akapitzlist"/>
        <w:numPr>
          <w:ilvl w:val="0"/>
          <w:numId w:val="15"/>
        </w:numPr>
        <w:spacing w:afterLines="120" w:after="288" w:line="266" w:lineRule="auto"/>
        <w:ind w:left="709" w:right="51" w:hanging="567"/>
        <w:rPr>
          <w:rFonts w:ascii="Calibri" w:hAnsi="Calibri" w:cs="Calibri"/>
        </w:rPr>
      </w:pPr>
      <w:r>
        <w:rPr>
          <w:rFonts w:ascii="Calibri" w:hAnsi="Calibri" w:cs="Calibri"/>
        </w:rPr>
        <w:t xml:space="preserve">Zamawiający nie określa dodatkowych wymagań związanych z zatrudnieniem osób, </w:t>
      </w:r>
      <w:r w:rsidR="00877038">
        <w:rPr>
          <w:rFonts w:ascii="Calibri" w:hAnsi="Calibri" w:cs="Calibri"/>
        </w:rPr>
        <w:br/>
      </w:r>
      <w:r>
        <w:rPr>
          <w:rFonts w:ascii="Calibri" w:hAnsi="Calibri" w:cs="Calibri"/>
        </w:rPr>
        <w:t>o których mowa w art. 95 ustawy.</w:t>
      </w:r>
    </w:p>
    <w:p w:rsidR="008A2B2A" w:rsidRPr="008A2B2A" w:rsidRDefault="008A2B2A" w:rsidP="008736C1">
      <w:pPr>
        <w:pStyle w:val="Akapitzlist"/>
        <w:numPr>
          <w:ilvl w:val="0"/>
          <w:numId w:val="15"/>
        </w:numPr>
        <w:spacing w:afterLines="120" w:after="288" w:line="266" w:lineRule="auto"/>
        <w:ind w:left="709" w:right="51" w:hanging="567"/>
        <w:rPr>
          <w:rFonts w:ascii="Calibri" w:hAnsi="Calibri" w:cs="Calibri"/>
        </w:rPr>
      </w:pPr>
      <w:r w:rsidRPr="008A2B2A">
        <w:rPr>
          <w:rFonts w:ascii="Calibri" w:hAnsi="Calibri" w:cs="Calibri"/>
        </w:rPr>
        <w:t xml:space="preserve">Zamawiający nie </w:t>
      </w:r>
      <w:r w:rsidR="004C614E">
        <w:rPr>
          <w:rFonts w:ascii="Calibri" w:hAnsi="Calibri" w:cs="Calibri"/>
        </w:rPr>
        <w:t xml:space="preserve">przewiduje wymagań, o których mowa w art. 96 ustawy. </w:t>
      </w:r>
      <w:r w:rsidRPr="008A2B2A">
        <w:rPr>
          <w:rFonts w:ascii="Calibri" w:hAnsi="Calibri" w:cs="Calibri"/>
        </w:rPr>
        <w:t xml:space="preserve">  </w:t>
      </w:r>
    </w:p>
    <w:p w:rsidR="00910E92" w:rsidRPr="008A2B2A" w:rsidRDefault="008A2B2A" w:rsidP="008A2B2A">
      <w:pPr>
        <w:pStyle w:val="Akapitzlist"/>
        <w:spacing w:afterLines="120" w:after="288" w:line="266" w:lineRule="auto"/>
        <w:ind w:left="981" w:right="51"/>
        <w:rPr>
          <w:rFonts w:ascii="Calibri" w:hAnsi="Calibri" w:cs="Calibri"/>
        </w:rPr>
      </w:pPr>
      <w:r w:rsidRPr="008A2B2A">
        <w:rPr>
          <w:rFonts w:ascii="Calibri" w:hAnsi="Calibri" w:cs="Calibri"/>
        </w:rPr>
        <w:t xml:space="preserve"> </w:t>
      </w:r>
    </w:p>
    <w:p w:rsidR="001403A5" w:rsidRPr="00EC619A" w:rsidRDefault="000E1B20" w:rsidP="008736C1">
      <w:pPr>
        <w:pStyle w:val="Akapitzlist"/>
        <w:numPr>
          <w:ilvl w:val="1"/>
          <w:numId w:val="6"/>
        </w:numPr>
        <w:spacing w:after="5" w:line="271" w:lineRule="auto"/>
        <w:ind w:right="43"/>
        <w:rPr>
          <w:rFonts w:ascii="Calibri" w:hAnsi="Calibri" w:cs="Calibri"/>
        </w:rPr>
      </w:pPr>
      <w:r w:rsidRPr="00EC619A">
        <w:rPr>
          <w:rFonts w:ascii="Calibri" w:hAnsi="Calibri" w:cs="Calibri"/>
        </w:rPr>
        <w:lastRenderedPageBreak/>
        <w:t xml:space="preserve">PODWYKONAWCY </w:t>
      </w:r>
    </w:p>
    <w:p w:rsidR="00450ABA" w:rsidRDefault="00450ABA" w:rsidP="008736C1">
      <w:pPr>
        <w:pStyle w:val="Default"/>
        <w:numPr>
          <w:ilvl w:val="3"/>
          <w:numId w:val="5"/>
        </w:numPr>
        <w:spacing w:before="120" w:after="120"/>
        <w:ind w:left="709" w:hanging="567"/>
        <w:jc w:val="both"/>
        <w:rPr>
          <w:rFonts w:asciiTheme="minorHAnsi" w:hAnsiTheme="minorHAnsi" w:cstheme="minorHAnsi"/>
          <w:color w:val="auto"/>
        </w:rPr>
      </w:pPr>
      <w:r w:rsidRPr="004C3497">
        <w:rPr>
          <w:rFonts w:asciiTheme="minorHAnsi" w:hAnsiTheme="minorHAnsi" w:cstheme="minorHAnsi"/>
          <w:color w:val="auto"/>
        </w:rPr>
        <w:t xml:space="preserve">Wykonawca może powierzyć wykonanie części zamówienia podwykonawcom. </w:t>
      </w:r>
    </w:p>
    <w:p w:rsidR="00450ABA" w:rsidRDefault="00450ABA" w:rsidP="008736C1">
      <w:pPr>
        <w:pStyle w:val="Default"/>
        <w:numPr>
          <w:ilvl w:val="3"/>
          <w:numId w:val="5"/>
        </w:numPr>
        <w:spacing w:before="120" w:after="120"/>
        <w:ind w:left="709" w:hanging="567"/>
        <w:jc w:val="both"/>
        <w:rPr>
          <w:rFonts w:asciiTheme="minorHAnsi" w:hAnsiTheme="minorHAnsi" w:cstheme="minorHAnsi"/>
          <w:color w:val="auto"/>
        </w:rPr>
      </w:pPr>
      <w:r w:rsidRPr="00450ABA">
        <w:rPr>
          <w:rFonts w:asciiTheme="minorHAnsi" w:hAnsiTheme="minorHAnsi" w:cstheme="minorHAnsi"/>
          <w:color w:val="auto"/>
        </w:rPr>
        <w:t xml:space="preserve">Zamawiający nie zastrzega kluczowych części zamówienia, które Wykonawca zobowiązany jest zrealizować osobiście. </w:t>
      </w:r>
    </w:p>
    <w:p w:rsidR="00450ABA" w:rsidRDefault="00450ABA" w:rsidP="008736C1">
      <w:pPr>
        <w:pStyle w:val="Default"/>
        <w:numPr>
          <w:ilvl w:val="3"/>
          <w:numId w:val="5"/>
        </w:numPr>
        <w:spacing w:before="120" w:after="120"/>
        <w:ind w:left="709" w:hanging="567"/>
        <w:jc w:val="both"/>
        <w:rPr>
          <w:rFonts w:asciiTheme="minorHAnsi" w:hAnsiTheme="minorHAnsi" w:cstheme="minorHAnsi"/>
          <w:color w:val="auto"/>
        </w:rPr>
      </w:pPr>
      <w:r w:rsidRPr="00450ABA">
        <w:rPr>
          <w:rFonts w:asciiTheme="minorHAnsi" w:hAnsiTheme="minorHAnsi" w:cstheme="minorHAnsi"/>
          <w:color w:val="auto"/>
        </w:rPr>
        <w:t xml:space="preserve">W przypadku realizacji zamówienia przy udziale podwykonawców, wykonawca zobowiązany jest do wskazania w ofercie tej części zamówienia, której wykonanie zamierza powierzyć podwykonawcy oraz, jeśli są już mu znani, podać nazwę oraz adres tych podwykonawców. </w:t>
      </w:r>
    </w:p>
    <w:p w:rsidR="00450ABA" w:rsidRDefault="00450ABA" w:rsidP="008736C1">
      <w:pPr>
        <w:pStyle w:val="Default"/>
        <w:numPr>
          <w:ilvl w:val="3"/>
          <w:numId w:val="5"/>
        </w:numPr>
        <w:spacing w:before="120" w:after="120"/>
        <w:ind w:left="709" w:hanging="567"/>
        <w:jc w:val="both"/>
        <w:rPr>
          <w:rFonts w:asciiTheme="minorHAnsi" w:hAnsiTheme="minorHAnsi" w:cstheme="minorHAnsi"/>
          <w:color w:val="auto"/>
        </w:rPr>
      </w:pPr>
      <w:r w:rsidRPr="00450ABA">
        <w:rPr>
          <w:rFonts w:asciiTheme="minorHAnsi" w:hAnsiTheme="minorHAnsi" w:cstheme="minorHAnsi"/>
          <w:color w:val="auto"/>
        </w:rPr>
        <w:t xml:space="preserve">Wykonawca, w celu wykazania braku istnienia podstaw wykluczenia z postępowania wobec podwykonawców, którym zamierza powierzyć wykonanie części zamówienia </w:t>
      </w:r>
      <w:r w:rsidR="00877038">
        <w:rPr>
          <w:rFonts w:asciiTheme="minorHAnsi" w:hAnsiTheme="minorHAnsi" w:cstheme="minorHAnsi"/>
          <w:color w:val="auto"/>
        </w:rPr>
        <w:br/>
      </w:r>
      <w:r w:rsidRPr="00450ABA">
        <w:rPr>
          <w:rFonts w:asciiTheme="minorHAnsi" w:hAnsiTheme="minorHAnsi" w:cstheme="minorHAnsi"/>
          <w:color w:val="auto"/>
        </w:rPr>
        <w:t xml:space="preserve">i którzy są już mu znani, zamieszcza informacje o tych podwykonawcach również </w:t>
      </w:r>
      <w:r w:rsidR="00877038">
        <w:rPr>
          <w:rFonts w:asciiTheme="minorHAnsi" w:hAnsiTheme="minorHAnsi" w:cstheme="minorHAnsi"/>
          <w:color w:val="auto"/>
        </w:rPr>
        <w:br/>
      </w:r>
      <w:r w:rsidRPr="00450ABA">
        <w:rPr>
          <w:rFonts w:asciiTheme="minorHAnsi" w:hAnsiTheme="minorHAnsi" w:cstheme="minorHAnsi"/>
          <w:color w:val="auto"/>
        </w:rPr>
        <w:t xml:space="preserve">w oświadczeniu składanym wg wzoru określonego w załączniku do SWZ. </w:t>
      </w:r>
    </w:p>
    <w:p w:rsidR="00450ABA" w:rsidRDefault="00450ABA" w:rsidP="008736C1">
      <w:pPr>
        <w:pStyle w:val="Default"/>
        <w:numPr>
          <w:ilvl w:val="3"/>
          <w:numId w:val="5"/>
        </w:numPr>
        <w:spacing w:before="120" w:after="120"/>
        <w:ind w:left="709" w:hanging="567"/>
        <w:jc w:val="both"/>
        <w:rPr>
          <w:rFonts w:asciiTheme="minorHAnsi" w:hAnsiTheme="minorHAnsi" w:cstheme="minorHAnsi"/>
          <w:color w:val="auto"/>
        </w:rPr>
      </w:pPr>
      <w:r w:rsidRPr="00450ABA">
        <w:rPr>
          <w:rFonts w:asciiTheme="minorHAnsi" w:hAnsiTheme="minorHAnsi" w:cstheme="minorHAnsi"/>
          <w:color w:val="auto"/>
        </w:rPr>
        <w:t>Jeśli podwykonawca nie jest podmiotem, na którego zdolnościach lub sytuacji Wykonawca polega na zasadach określonych w art. 118 ustawy, Zamawiający nie żąda w odniesieniu do tych podwykonawców przedstawiania dokum</w:t>
      </w:r>
      <w:r w:rsidR="0068746C">
        <w:rPr>
          <w:rFonts w:asciiTheme="minorHAnsi" w:hAnsiTheme="minorHAnsi" w:cstheme="minorHAnsi"/>
          <w:color w:val="auto"/>
        </w:rPr>
        <w:t>entów wymienionych w rozdziale 9</w:t>
      </w:r>
      <w:r w:rsidRPr="00450ABA">
        <w:rPr>
          <w:rFonts w:asciiTheme="minorHAnsi" w:hAnsiTheme="minorHAnsi" w:cstheme="minorHAnsi"/>
          <w:color w:val="auto"/>
        </w:rPr>
        <w:t xml:space="preserve"> ust. 2 SWZ. </w:t>
      </w:r>
    </w:p>
    <w:p w:rsidR="00450ABA" w:rsidRDefault="00450ABA" w:rsidP="008736C1">
      <w:pPr>
        <w:pStyle w:val="Default"/>
        <w:numPr>
          <w:ilvl w:val="3"/>
          <w:numId w:val="5"/>
        </w:numPr>
        <w:spacing w:before="120" w:after="120"/>
        <w:ind w:left="709" w:hanging="567"/>
        <w:jc w:val="both"/>
        <w:rPr>
          <w:rFonts w:asciiTheme="minorHAnsi" w:hAnsiTheme="minorHAnsi" w:cstheme="minorHAnsi"/>
          <w:color w:val="auto"/>
        </w:rPr>
      </w:pPr>
      <w:r w:rsidRPr="00450ABA">
        <w:rPr>
          <w:rFonts w:asciiTheme="minorHAnsi" w:hAnsiTheme="minorHAnsi" w:cstheme="minorHAnsi"/>
          <w:color w:val="auto"/>
        </w:rPr>
        <w:t xml:space="preserve">Wykonawca może za zgodą Zamawiającego zmienić lub zrezygnować z Podwykonawcy wskazanego w ofercie. </w:t>
      </w:r>
    </w:p>
    <w:p w:rsidR="00450ABA" w:rsidRDefault="00450ABA" w:rsidP="008736C1">
      <w:pPr>
        <w:pStyle w:val="Default"/>
        <w:numPr>
          <w:ilvl w:val="3"/>
          <w:numId w:val="5"/>
        </w:numPr>
        <w:spacing w:before="120" w:after="120"/>
        <w:ind w:left="709" w:hanging="567"/>
        <w:jc w:val="both"/>
        <w:rPr>
          <w:rFonts w:asciiTheme="minorHAnsi" w:hAnsiTheme="minorHAnsi" w:cstheme="minorHAnsi"/>
          <w:color w:val="auto"/>
        </w:rPr>
      </w:pPr>
      <w:r w:rsidRPr="00450ABA">
        <w:rPr>
          <w:rFonts w:asciiTheme="minorHAnsi" w:hAnsiTheme="minorHAnsi" w:cstheme="minorHAnsi"/>
          <w:color w:val="auto"/>
        </w:rPr>
        <w:t xml:space="preserve">Jeżeli zmiana lub rezygnacja z podwykonawcy dotyczy podmiotu, na którego zasoby Wykonawca powoływał się w celu wykazania spełniania warunków udziału </w:t>
      </w:r>
      <w:r w:rsidR="00877038">
        <w:rPr>
          <w:rFonts w:asciiTheme="minorHAnsi" w:hAnsiTheme="minorHAnsi" w:cstheme="minorHAnsi"/>
          <w:color w:val="auto"/>
        </w:rPr>
        <w:br/>
      </w:r>
      <w:r w:rsidRPr="00450ABA">
        <w:rPr>
          <w:rFonts w:asciiTheme="minorHAnsi" w:hAnsiTheme="minorHAnsi" w:cstheme="minorHAnsi"/>
          <w:color w:val="auto"/>
        </w:rPr>
        <w:t xml:space="preserve">w postępowaniu, Wykonawca zobowiązany jest wykazać Zamawiającemu, że proponowany inny podwykonawca lub Wykonawca samodzielnie spełnia je w stopniu nie mniejszym niż podwykonawca, na którego zasoby Wykonawca powoływał się w trakcie postępowania o udzielenie zamówienia. </w:t>
      </w:r>
    </w:p>
    <w:p w:rsidR="00450ABA" w:rsidRDefault="00450ABA" w:rsidP="008736C1">
      <w:pPr>
        <w:pStyle w:val="Default"/>
        <w:numPr>
          <w:ilvl w:val="3"/>
          <w:numId w:val="5"/>
        </w:numPr>
        <w:spacing w:before="120" w:after="120"/>
        <w:ind w:left="709" w:hanging="567"/>
        <w:jc w:val="both"/>
        <w:rPr>
          <w:rFonts w:asciiTheme="minorHAnsi" w:hAnsiTheme="minorHAnsi" w:cstheme="minorHAnsi"/>
          <w:color w:val="auto"/>
        </w:rPr>
      </w:pPr>
      <w:r w:rsidRPr="00450ABA">
        <w:rPr>
          <w:rFonts w:asciiTheme="minorHAnsi" w:hAnsiTheme="minorHAnsi" w:cstheme="minorHAnsi"/>
          <w:color w:val="auto"/>
        </w:rPr>
        <w:t xml:space="preserve">Przepisy tego ustępu stosuje się odpowiednio wobec dalszych podwykonawców. </w:t>
      </w:r>
    </w:p>
    <w:p w:rsidR="00450ABA" w:rsidRDefault="00450ABA" w:rsidP="008736C1">
      <w:pPr>
        <w:pStyle w:val="Default"/>
        <w:numPr>
          <w:ilvl w:val="3"/>
          <w:numId w:val="5"/>
        </w:numPr>
        <w:spacing w:before="120" w:after="120"/>
        <w:ind w:left="709" w:hanging="567"/>
        <w:jc w:val="both"/>
        <w:rPr>
          <w:rFonts w:asciiTheme="minorHAnsi" w:hAnsiTheme="minorHAnsi" w:cstheme="minorHAnsi"/>
          <w:color w:val="auto"/>
        </w:rPr>
      </w:pPr>
      <w:r w:rsidRPr="00450ABA">
        <w:rPr>
          <w:rFonts w:asciiTheme="minorHAnsi" w:hAnsiTheme="minorHAnsi" w:cstheme="minorHAnsi"/>
          <w:color w:val="auto"/>
        </w:rPr>
        <w:t xml:space="preserve">Powierzenie wykonania części zamówienia podwykonawcom nie zwalnia Wykonawcy </w:t>
      </w:r>
      <w:r w:rsidR="00877038">
        <w:rPr>
          <w:rFonts w:asciiTheme="minorHAnsi" w:hAnsiTheme="minorHAnsi" w:cstheme="minorHAnsi"/>
          <w:color w:val="auto"/>
        </w:rPr>
        <w:br/>
      </w:r>
      <w:r w:rsidRPr="00450ABA">
        <w:rPr>
          <w:rFonts w:asciiTheme="minorHAnsi" w:hAnsiTheme="minorHAnsi" w:cstheme="minorHAnsi"/>
          <w:color w:val="auto"/>
        </w:rPr>
        <w:t xml:space="preserve">z odpowiedzialności za należyte wykonanie tego zamówienia. </w:t>
      </w:r>
    </w:p>
    <w:p w:rsidR="00450ABA" w:rsidRDefault="00450ABA" w:rsidP="008736C1">
      <w:pPr>
        <w:pStyle w:val="Default"/>
        <w:numPr>
          <w:ilvl w:val="3"/>
          <w:numId w:val="5"/>
        </w:numPr>
        <w:spacing w:before="120" w:after="120"/>
        <w:ind w:left="709" w:hanging="567"/>
        <w:jc w:val="both"/>
        <w:rPr>
          <w:rFonts w:asciiTheme="minorHAnsi" w:hAnsiTheme="minorHAnsi" w:cstheme="minorHAnsi"/>
          <w:color w:val="auto"/>
        </w:rPr>
      </w:pPr>
      <w:r w:rsidRPr="00450ABA">
        <w:rPr>
          <w:rFonts w:asciiTheme="minorHAnsi" w:hAnsiTheme="minorHAnsi" w:cstheme="minorHAnsi"/>
          <w:color w:val="auto"/>
        </w:rPr>
        <w:t xml:space="preserve">Pozostałe wymagania dotyczące podwykonawstwa zostały Projektowanych postanowieniach umowy. </w:t>
      </w:r>
    </w:p>
    <w:p w:rsidR="0068746C" w:rsidRPr="00450ABA" w:rsidRDefault="0068746C" w:rsidP="0068746C">
      <w:pPr>
        <w:pStyle w:val="Default"/>
        <w:spacing w:before="120" w:after="120"/>
        <w:ind w:left="709"/>
        <w:jc w:val="both"/>
        <w:rPr>
          <w:rFonts w:asciiTheme="minorHAnsi" w:hAnsiTheme="minorHAnsi" w:cstheme="minorHAnsi"/>
          <w:color w:val="auto"/>
        </w:rPr>
      </w:pPr>
    </w:p>
    <w:p w:rsidR="00EC619A" w:rsidRPr="00450ABA" w:rsidRDefault="00EC619A" w:rsidP="008736C1">
      <w:pPr>
        <w:pStyle w:val="Akapitzlist"/>
        <w:numPr>
          <w:ilvl w:val="1"/>
          <w:numId w:val="6"/>
        </w:numPr>
        <w:spacing w:after="140"/>
        <w:ind w:right="48"/>
        <w:rPr>
          <w:rFonts w:ascii="Calibri" w:hAnsi="Calibri" w:cs="Calibri"/>
        </w:rPr>
      </w:pPr>
      <w:r w:rsidRPr="00450ABA">
        <w:rPr>
          <w:rFonts w:ascii="Calibri" w:hAnsi="Calibri" w:cs="Calibri"/>
        </w:rPr>
        <w:t>WYJAŚNIENIE TREŚCI SWZ</w:t>
      </w:r>
    </w:p>
    <w:p w:rsidR="00330ECF" w:rsidRPr="00EC619A" w:rsidRDefault="00330ECF" w:rsidP="008736C1">
      <w:pPr>
        <w:pStyle w:val="Akapitzlist"/>
        <w:numPr>
          <w:ilvl w:val="3"/>
          <w:numId w:val="7"/>
        </w:numPr>
        <w:spacing w:afterLines="120" w:after="288" w:line="266" w:lineRule="auto"/>
        <w:ind w:left="709" w:right="48" w:hanging="567"/>
        <w:rPr>
          <w:rFonts w:ascii="Calibri" w:hAnsi="Calibri" w:cs="Calibri"/>
        </w:rPr>
      </w:pPr>
      <w:r w:rsidRPr="00EC619A">
        <w:rPr>
          <w:rFonts w:ascii="Calibri" w:hAnsi="Calibri" w:cs="Calibri"/>
        </w:rPr>
        <w:t xml:space="preserve">Wykonawca może zwrócić się do Zamawiającego o wyjaśnienie treści Specyfikacji </w:t>
      </w:r>
      <w:r w:rsidR="00EC619A" w:rsidRPr="00EC619A">
        <w:rPr>
          <w:rFonts w:ascii="Calibri" w:hAnsi="Calibri" w:cs="Calibri"/>
        </w:rPr>
        <w:t xml:space="preserve"> </w:t>
      </w:r>
      <w:r w:rsidRPr="00EC619A">
        <w:rPr>
          <w:rFonts w:ascii="Calibri" w:hAnsi="Calibri" w:cs="Calibri"/>
        </w:rPr>
        <w:t xml:space="preserve">Warunków Zamówienia. </w:t>
      </w:r>
    </w:p>
    <w:p w:rsidR="00330ECF" w:rsidRPr="00EC619A" w:rsidRDefault="00330ECF" w:rsidP="008736C1">
      <w:pPr>
        <w:pStyle w:val="Akapitzlist"/>
        <w:numPr>
          <w:ilvl w:val="0"/>
          <w:numId w:val="7"/>
        </w:numPr>
        <w:spacing w:afterLines="120" w:after="288" w:line="266" w:lineRule="auto"/>
        <w:ind w:left="709" w:right="50" w:hanging="567"/>
        <w:rPr>
          <w:rFonts w:ascii="Calibri" w:hAnsi="Calibri" w:cs="Calibri"/>
        </w:rPr>
      </w:pPr>
      <w:r w:rsidRPr="00EC619A">
        <w:rPr>
          <w:rFonts w:ascii="Calibri" w:hAnsi="Calibri" w:cs="Calibri"/>
        </w:rPr>
        <w:t xml:space="preserve">Zamawiający jest obowiązany udzielić wyjaśnień niezwłocznie, jednak nie później niż na 2 dni przed upływem terminu składania ofert, pod warunkiem, że wniosek  o wyjaśnienie treści Specyfikacji Warunków Zamówienia wpłynął do Zamawiającego </w:t>
      </w:r>
      <w:r w:rsidRPr="003C5DC8">
        <w:rPr>
          <w:rFonts w:ascii="Calibri" w:hAnsi="Calibri" w:cs="Calibri"/>
          <w:color w:val="000000" w:themeColor="text1"/>
        </w:rPr>
        <w:t xml:space="preserve">nie później niż na 4 </w:t>
      </w:r>
      <w:r w:rsidRPr="00EC619A">
        <w:rPr>
          <w:rFonts w:ascii="Calibri" w:hAnsi="Calibri" w:cs="Calibri"/>
        </w:rPr>
        <w:t>dni przed upływem terminu składania</w:t>
      </w:r>
      <w:r w:rsidR="00EC619A">
        <w:rPr>
          <w:rFonts w:ascii="Calibri" w:hAnsi="Calibri" w:cs="Calibri"/>
        </w:rPr>
        <w:t xml:space="preserve"> ofert. Zamawiający zwraca się </w:t>
      </w:r>
      <w:r w:rsidRPr="00EC619A">
        <w:rPr>
          <w:rFonts w:ascii="Calibri" w:hAnsi="Calibri" w:cs="Calibri"/>
        </w:rPr>
        <w:t xml:space="preserve">z prośbą </w:t>
      </w:r>
      <w:r w:rsidR="005F5176">
        <w:rPr>
          <w:rFonts w:ascii="Calibri" w:hAnsi="Calibri" w:cs="Calibri"/>
        </w:rPr>
        <w:br/>
      </w:r>
      <w:r w:rsidRPr="00EC619A">
        <w:rPr>
          <w:rFonts w:ascii="Calibri" w:hAnsi="Calibri" w:cs="Calibri"/>
        </w:rPr>
        <w:t xml:space="preserve">o przekazywanie pytań również w formie edytowalnej, gdyż skróci to czas na udzielenie wyjaśnień. </w:t>
      </w:r>
    </w:p>
    <w:p w:rsidR="00330ECF" w:rsidRPr="00EC619A" w:rsidRDefault="00330ECF" w:rsidP="008736C1">
      <w:pPr>
        <w:pStyle w:val="Akapitzlist"/>
        <w:numPr>
          <w:ilvl w:val="0"/>
          <w:numId w:val="7"/>
        </w:numPr>
        <w:spacing w:afterLines="120" w:after="288" w:line="266" w:lineRule="auto"/>
        <w:ind w:left="709" w:right="50" w:hanging="567"/>
        <w:rPr>
          <w:rFonts w:ascii="Calibri" w:hAnsi="Calibri" w:cs="Calibri"/>
        </w:rPr>
      </w:pPr>
      <w:r w:rsidRPr="00EC619A">
        <w:rPr>
          <w:rFonts w:ascii="Calibri" w:hAnsi="Calibri" w:cs="Calibri"/>
        </w:rPr>
        <w:t xml:space="preserve">W przypadku rozbieżności pomiędzy treścią niniejszej SWZ, a treścią udzielonych wyjaśnień lub zmian SWZ, jako obowiązującą należy przyjąć treść późniejszego oświadczenia Zamawiającego. </w:t>
      </w:r>
    </w:p>
    <w:p w:rsidR="005F5176" w:rsidRPr="00161086" w:rsidRDefault="00330ECF" w:rsidP="00161086">
      <w:pPr>
        <w:pStyle w:val="Akapitzlist"/>
        <w:numPr>
          <w:ilvl w:val="0"/>
          <w:numId w:val="7"/>
        </w:numPr>
        <w:spacing w:afterLines="120" w:after="288" w:line="266" w:lineRule="auto"/>
        <w:ind w:left="709" w:right="50" w:hanging="567"/>
        <w:rPr>
          <w:rFonts w:ascii="Calibri" w:hAnsi="Calibri" w:cs="Calibri"/>
        </w:rPr>
      </w:pPr>
      <w:r w:rsidRPr="00EC619A">
        <w:rPr>
          <w:rFonts w:ascii="Calibri" w:hAnsi="Calibri" w:cs="Calibri"/>
        </w:rPr>
        <w:lastRenderedPageBreak/>
        <w:t xml:space="preserve">Zamawiający nie przewiduje zwołania zebrania Wykonawców w celu wyjaśnienia treści SWZ. </w:t>
      </w:r>
    </w:p>
    <w:p w:rsidR="003262E1" w:rsidRPr="005F5176" w:rsidRDefault="003262E1" w:rsidP="005F5176">
      <w:pPr>
        <w:pStyle w:val="Akapitzlist"/>
        <w:spacing w:afterLines="120" w:after="288" w:line="266" w:lineRule="auto"/>
        <w:ind w:left="851" w:right="50" w:firstLine="0"/>
        <w:rPr>
          <w:rFonts w:ascii="Calibri" w:hAnsi="Calibri" w:cs="Calibri"/>
        </w:rPr>
      </w:pPr>
    </w:p>
    <w:p w:rsidR="001403A5" w:rsidRPr="007074C9" w:rsidRDefault="000E1B20" w:rsidP="008736C1">
      <w:pPr>
        <w:pStyle w:val="Akapitzlist"/>
        <w:numPr>
          <w:ilvl w:val="0"/>
          <w:numId w:val="6"/>
        </w:numPr>
        <w:spacing w:after="115" w:line="271" w:lineRule="auto"/>
        <w:ind w:right="48"/>
        <w:rPr>
          <w:rFonts w:ascii="Calibri" w:hAnsi="Calibri" w:cs="Calibri"/>
          <w:highlight w:val="lightGray"/>
        </w:rPr>
      </w:pPr>
      <w:r w:rsidRPr="007074C9">
        <w:rPr>
          <w:rFonts w:ascii="Calibri" w:hAnsi="Calibri" w:cs="Calibri"/>
          <w:b/>
          <w:highlight w:val="lightGray"/>
        </w:rPr>
        <w:t xml:space="preserve">TERMIN WYKONANIA ZAMÓWIENIA </w:t>
      </w:r>
    </w:p>
    <w:p w:rsidR="008F60BC" w:rsidRPr="008F60BC" w:rsidRDefault="008F60BC" w:rsidP="00FE2BE3">
      <w:pPr>
        <w:suppressAutoHyphens/>
        <w:spacing w:line="269" w:lineRule="auto"/>
        <w:ind w:left="0" w:firstLine="0"/>
        <w:rPr>
          <w:rFonts w:ascii="Calibri" w:hAnsi="Calibri" w:cs="Calibri"/>
          <w:szCs w:val="24"/>
          <w:lang w:eastAsia="zh-CN"/>
        </w:rPr>
      </w:pPr>
      <w:r w:rsidRPr="008F60BC">
        <w:rPr>
          <w:rFonts w:ascii="Calibri" w:hAnsi="Calibri" w:cs="Calibri"/>
          <w:szCs w:val="24"/>
          <w:lang w:eastAsia="zh-CN"/>
        </w:rPr>
        <w:t xml:space="preserve">Termin realizacji zamówienia: Zamawiający wymaga, aby roboty zostały ukończone </w:t>
      </w:r>
      <w:r w:rsidR="00974606">
        <w:rPr>
          <w:rFonts w:ascii="Calibri" w:hAnsi="Calibri" w:cs="Calibri"/>
          <w:szCs w:val="24"/>
          <w:lang w:eastAsia="zh-CN"/>
        </w:rPr>
        <w:br/>
      </w:r>
      <w:r w:rsidRPr="008F60BC">
        <w:rPr>
          <w:rFonts w:ascii="Calibri" w:hAnsi="Calibri" w:cs="Calibri"/>
          <w:szCs w:val="24"/>
          <w:lang w:eastAsia="zh-CN"/>
        </w:rPr>
        <w:t>w terminie nie</w:t>
      </w:r>
      <w:r>
        <w:rPr>
          <w:rFonts w:ascii="Calibri" w:hAnsi="Calibri" w:cs="Calibri"/>
          <w:szCs w:val="24"/>
          <w:lang w:eastAsia="zh-CN"/>
        </w:rPr>
        <w:t xml:space="preserve"> dłuższym niż do 15 grudnia 2026</w:t>
      </w:r>
      <w:r w:rsidRPr="008F60BC">
        <w:rPr>
          <w:rFonts w:ascii="Calibri" w:hAnsi="Calibri" w:cs="Calibri"/>
          <w:szCs w:val="24"/>
          <w:lang w:eastAsia="zh-CN"/>
        </w:rPr>
        <w:t xml:space="preserve"> r. </w:t>
      </w:r>
      <w:r w:rsidR="00974606" w:rsidRPr="00816104">
        <w:rPr>
          <w:rFonts w:ascii="Calibri" w:hAnsi="Calibri" w:cs="Calibri"/>
          <w:szCs w:val="24"/>
          <w:lang w:eastAsia="zh-CN"/>
        </w:rPr>
        <w:t>Wskazanie konkretnej daty zakończenia umowy obwarowane jest koniecznością rozliczenia zamówienia z instytucją finansującą.</w:t>
      </w:r>
    </w:p>
    <w:p w:rsidR="00816104" w:rsidRDefault="008F60BC" w:rsidP="00FE2BE3">
      <w:pPr>
        <w:suppressAutoHyphens/>
        <w:spacing w:line="269" w:lineRule="auto"/>
        <w:ind w:left="0" w:firstLine="0"/>
        <w:rPr>
          <w:rFonts w:ascii="Calibri" w:hAnsi="Calibri" w:cs="Calibri"/>
          <w:szCs w:val="24"/>
          <w:lang w:eastAsia="zh-CN"/>
        </w:rPr>
      </w:pPr>
      <w:r w:rsidRPr="008F60BC">
        <w:rPr>
          <w:rFonts w:ascii="Calibri" w:hAnsi="Calibri" w:cs="Calibri"/>
          <w:szCs w:val="24"/>
          <w:lang w:eastAsia="zh-CN"/>
        </w:rPr>
        <w:t xml:space="preserve">Szczegółowe zasady realizacji zamówienia w poszczególnych latach oraz zasady rozliczania wykonywanych prac zawarte są we wzorze umowy, </w:t>
      </w:r>
      <w:r>
        <w:rPr>
          <w:rFonts w:ascii="Calibri" w:hAnsi="Calibri" w:cs="Calibri"/>
          <w:szCs w:val="24"/>
          <w:lang w:eastAsia="zh-CN"/>
        </w:rPr>
        <w:t>stanowiącym załącznik nr 2 do S</w:t>
      </w:r>
      <w:r w:rsidRPr="008F60BC">
        <w:rPr>
          <w:rFonts w:ascii="Calibri" w:hAnsi="Calibri" w:cs="Calibri"/>
          <w:szCs w:val="24"/>
          <w:lang w:eastAsia="zh-CN"/>
        </w:rPr>
        <w:t xml:space="preserve">WZ. </w:t>
      </w:r>
    </w:p>
    <w:p w:rsidR="00816104" w:rsidRPr="00816104" w:rsidRDefault="00816104" w:rsidP="00816104">
      <w:pPr>
        <w:suppressAutoHyphens/>
        <w:ind w:left="567"/>
        <w:rPr>
          <w:rFonts w:ascii="Calibri" w:hAnsi="Calibri" w:cs="Calibri"/>
          <w:szCs w:val="24"/>
          <w:lang w:eastAsia="zh-CN"/>
        </w:rPr>
      </w:pPr>
    </w:p>
    <w:p w:rsidR="00D50453" w:rsidRPr="007074C9" w:rsidRDefault="00D50453" w:rsidP="008736C1">
      <w:pPr>
        <w:pStyle w:val="Akapitzlist"/>
        <w:numPr>
          <w:ilvl w:val="0"/>
          <w:numId w:val="6"/>
        </w:numPr>
        <w:spacing w:after="133" w:line="271" w:lineRule="auto"/>
        <w:ind w:right="48"/>
        <w:rPr>
          <w:rFonts w:ascii="Calibri" w:hAnsi="Calibri" w:cs="Calibri"/>
          <w:highlight w:val="lightGray"/>
        </w:rPr>
      </w:pPr>
      <w:r w:rsidRPr="007074C9">
        <w:rPr>
          <w:rFonts w:ascii="Calibri" w:hAnsi="Calibri" w:cs="Calibri"/>
          <w:b/>
          <w:highlight w:val="lightGray"/>
        </w:rPr>
        <w:t xml:space="preserve">WARUNKI UDZIAŁU W POSTĘPOWANIU </w:t>
      </w:r>
      <w:r w:rsidRPr="007074C9">
        <w:rPr>
          <w:rFonts w:ascii="Calibri" w:hAnsi="Calibri" w:cs="Calibri"/>
          <w:highlight w:val="lightGray"/>
        </w:rPr>
        <w:t xml:space="preserve"> </w:t>
      </w:r>
    </w:p>
    <w:p w:rsidR="0049453E" w:rsidRDefault="00D50453" w:rsidP="00FE2BE3">
      <w:pPr>
        <w:spacing w:after="142"/>
        <w:ind w:left="564" w:right="50" w:hanging="564"/>
        <w:rPr>
          <w:rFonts w:ascii="Calibri" w:hAnsi="Calibri" w:cs="Calibri"/>
        </w:rPr>
      </w:pPr>
      <w:r w:rsidRPr="00216644">
        <w:rPr>
          <w:rFonts w:ascii="Calibri" w:hAnsi="Calibri" w:cs="Calibri"/>
        </w:rPr>
        <w:t xml:space="preserve">O udzielenie zamówienia </w:t>
      </w:r>
      <w:r w:rsidR="0049453E">
        <w:rPr>
          <w:rFonts w:ascii="Calibri" w:hAnsi="Calibri" w:cs="Calibri"/>
        </w:rPr>
        <w:t>publicznego, mogą ubiegać się Wykonawcy którzy:</w:t>
      </w:r>
    </w:p>
    <w:p w:rsidR="0049453E" w:rsidRDefault="0049453E" w:rsidP="00D50453">
      <w:pPr>
        <w:spacing w:after="142"/>
        <w:ind w:left="564" w:right="50"/>
        <w:rPr>
          <w:rFonts w:ascii="Calibri" w:hAnsi="Calibri" w:cs="Calibri"/>
        </w:rPr>
      </w:pPr>
      <w:r w:rsidRPr="0049453E">
        <w:rPr>
          <w:rFonts w:ascii="Calibri" w:hAnsi="Calibri" w:cs="Calibri"/>
          <w:b/>
        </w:rPr>
        <w:t>7.1.</w:t>
      </w:r>
      <w:r>
        <w:rPr>
          <w:rFonts w:ascii="Calibri" w:hAnsi="Calibri" w:cs="Calibri"/>
        </w:rPr>
        <w:t xml:space="preserve"> nie podlegają wykluczeniu </w:t>
      </w:r>
      <w:r w:rsidR="005F5176">
        <w:rPr>
          <w:rFonts w:ascii="Calibri" w:hAnsi="Calibri" w:cs="Calibri"/>
        </w:rPr>
        <w:t>– zgodnie z pkt 8 SWZ</w:t>
      </w:r>
    </w:p>
    <w:p w:rsidR="00D50453" w:rsidRPr="00216644" w:rsidRDefault="0049453E" w:rsidP="00D50453">
      <w:pPr>
        <w:spacing w:after="142"/>
        <w:ind w:left="564" w:right="50"/>
        <w:rPr>
          <w:rFonts w:ascii="Calibri" w:hAnsi="Calibri" w:cs="Calibri"/>
        </w:rPr>
      </w:pPr>
      <w:r w:rsidRPr="0049453E">
        <w:rPr>
          <w:rFonts w:ascii="Calibri" w:hAnsi="Calibri" w:cs="Calibri"/>
          <w:b/>
        </w:rPr>
        <w:t>7.2.</w:t>
      </w:r>
      <w:r>
        <w:rPr>
          <w:rFonts w:ascii="Calibri" w:hAnsi="Calibri" w:cs="Calibri"/>
        </w:rPr>
        <w:t xml:space="preserve"> spełniają warunki udziału w postępowaniu dotyczące:</w:t>
      </w:r>
      <w:r w:rsidR="00D50453" w:rsidRPr="00216644">
        <w:rPr>
          <w:rFonts w:ascii="Calibri" w:hAnsi="Calibri" w:cs="Calibri"/>
        </w:rPr>
        <w:t xml:space="preserve"> </w:t>
      </w:r>
    </w:p>
    <w:p w:rsidR="00D50453" w:rsidRPr="0049453E" w:rsidRDefault="00D50453" w:rsidP="008736C1">
      <w:pPr>
        <w:pStyle w:val="Akapitzlist"/>
        <w:numPr>
          <w:ilvl w:val="2"/>
          <w:numId w:val="8"/>
        </w:numPr>
        <w:spacing w:after="5" w:line="271" w:lineRule="auto"/>
        <w:ind w:left="1701" w:right="43" w:hanging="708"/>
        <w:rPr>
          <w:rFonts w:ascii="Calibri" w:hAnsi="Calibri" w:cs="Calibri"/>
        </w:rPr>
      </w:pPr>
      <w:r w:rsidRPr="0049453E">
        <w:rPr>
          <w:rFonts w:ascii="Calibri" w:hAnsi="Calibri" w:cs="Calibri"/>
          <w:b/>
        </w:rPr>
        <w:t xml:space="preserve">Zdolności do występowania w obrocie gospodarczym: </w:t>
      </w:r>
    </w:p>
    <w:p w:rsidR="00D50453" w:rsidRPr="00216644" w:rsidRDefault="00D50453" w:rsidP="006119B7">
      <w:pPr>
        <w:ind w:left="1146" w:right="50" w:firstLine="555"/>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14" w:line="259" w:lineRule="auto"/>
        <w:ind w:left="569" w:firstLine="0"/>
        <w:jc w:val="left"/>
        <w:rPr>
          <w:rFonts w:ascii="Calibri" w:hAnsi="Calibri" w:cs="Calibri"/>
        </w:rPr>
      </w:pPr>
      <w:r w:rsidRPr="00216644">
        <w:rPr>
          <w:rFonts w:ascii="Calibri" w:hAnsi="Calibri" w:cs="Calibri"/>
        </w:rPr>
        <w:t xml:space="preserve"> </w:t>
      </w:r>
    </w:p>
    <w:p w:rsidR="00D50453" w:rsidRPr="0049453E" w:rsidRDefault="00D50453" w:rsidP="008736C1">
      <w:pPr>
        <w:pStyle w:val="Akapitzlist"/>
        <w:numPr>
          <w:ilvl w:val="2"/>
          <w:numId w:val="8"/>
        </w:numPr>
        <w:spacing w:after="5" w:line="271" w:lineRule="auto"/>
        <w:ind w:left="1701" w:right="43" w:hanging="708"/>
        <w:rPr>
          <w:rFonts w:ascii="Calibri" w:hAnsi="Calibri" w:cs="Calibri"/>
        </w:rPr>
      </w:pPr>
      <w:r w:rsidRPr="0049453E">
        <w:rPr>
          <w:rFonts w:ascii="Calibri" w:hAnsi="Calibri" w:cs="Calibri"/>
          <w:b/>
        </w:rPr>
        <w:t xml:space="preserve">Uprawnień do prowadzenia określonej działalności gospodarczej lub zawodowej,  o ile wynika to z odrębnych przepisów: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0" w:line="259" w:lineRule="auto"/>
        <w:ind w:left="569" w:firstLine="0"/>
        <w:jc w:val="left"/>
        <w:rPr>
          <w:rFonts w:ascii="Calibri" w:hAnsi="Calibri" w:cs="Calibri"/>
        </w:rPr>
      </w:pPr>
      <w:r w:rsidRPr="00216644">
        <w:rPr>
          <w:rFonts w:ascii="Calibri" w:hAnsi="Calibri" w:cs="Calibri"/>
          <w:b/>
        </w:rPr>
        <w:t xml:space="preserve"> </w:t>
      </w:r>
    </w:p>
    <w:p w:rsidR="00D50453" w:rsidRPr="0049453E" w:rsidRDefault="00D50453" w:rsidP="008736C1">
      <w:pPr>
        <w:pStyle w:val="Akapitzlist"/>
        <w:numPr>
          <w:ilvl w:val="2"/>
          <w:numId w:val="8"/>
        </w:numPr>
        <w:spacing w:after="38" w:line="271" w:lineRule="auto"/>
        <w:ind w:left="1701" w:right="43" w:hanging="708"/>
        <w:rPr>
          <w:rFonts w:ascii="Calibri" w:hAnsi="Calibri" w:cs="Calibri"/>
        </w:rPr>
      </w:pPr>
      <w:r w:rsidRPr="0049453E">
        <w:rPr>
          <w:rFonts w:ascii="Calibri" w:hAnsi="Calibri" w:cs="Calibri"/>
          <w:b/>
        </w:rPr>
        <w:t>Sytuacji ekonomicznej i finansowej</w:t>
      </w:r>
      <w:r w:rsidRPr="0049453E">
        <w:rPr>
          <w:rFonts w:ascii="Calibri" w:hAnsi="Calibri" w:cs="Calibri"/>
        </w:rPr>
        <w:t xml:space="preserve">: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24" w:line="259" w:lineRule="auto"/>
        <w:ind w:left="569" w:firstLine="0"/>
        <w:jc w:val="left"/>
        <w:rPr>
          <w:rFonts w:ascii="Calibri" w:hAnsi="Calibri" w:cs="Calibri"/>
        </w:rPr>
      </w:pPr>
      <w:r w:rsidRPr="00216644">
        <w:rPr>
          <w:rFonts w:ascii="Calibri" w:hAnsi="Calibri" w:cs="Calibri"/>
        </w:rPr>
        <w:t xml:space="preserve"> </w:t>
      </w:r>
    </w:p>
    <w:p w:rsidR="00D50453" w:rsidRPr="00816104" w:rsidRDefault="00D50453" w:rsidP="008736C1">
      <w:pPr>
        <w:pStyle w:val="Akapitzlist"/>
        <w:numPr>
          <w:ilvl w:val="2"/>
          <w:numId w:val="8"/>
        </w:numPr>
        <w:spacing w:after="5" w:line="271" w:lineRule="auto"/>
        <w:ind w:left="1701" w:right="43" w:hanging="708"/>
        <w:rPr>
          <w:rFonts w:ascii="Calibri" w:hAnsi="Calibri" w:cs="Calibri"/>
        </w:rPr>
      </w:pPr>
      <w:r w:rsidRPr="0049453E">
        <w:rPr>
          <w:rFonts w:ascii="Calibri" w:hAnsi="Calibri" w:cs="Calibri"/>
          <w:b/>
        </w:rPr>
        <w:t>Zdolności technicznej lub zawodowej</w:t>
      </w:r>
      <w:r w:rsidRPr="0049453E">
        <w:rPr>
          <w:rFonts w:ascii="Calibri" w:hAnsi="Calibri" w:cs="Calibri"/>
        </w:rPr>
        <w:t>:</w:t>
      </w:r>
      <w:r w:rsidRPr="0049453E">
        <w:rPr>
          <w:rFonts w:ascii="Calibri" w:hAnsi="Calibri" w:cs="Calibri"/>
          <w:b/>
        </w:rPr>
        <w:t xml:space="preserve"> </w:t>
      </w:r>
    </w:p>
    <w:p w:rsidR="00275092" w:rsidRDefault="00275092" w:rsidP="00816104">
      <w:pPr>
        <w:ind w:left="1146" w:right="50" w:firstLine="697"/>
        <w:rPr>
          <w:rFonts w:ascii="Calibri" w:hAnsi="Calibri" w:cs="Calibri"/>
        </w:rPr>
      </w:pPr>
    </w:p>
    <w:p w:rsidR="00275092" w:rsidRPr="008D3140" w:rsidRDefault="00275092" w:rsidP="008736C1">
      <w:pPr>
        <w:numPr>
          <w:ilvl w:val="0"/>
          <w:numId w:val="20"/>
        </w:numPr>
        <w:pBdr>
          <w:top w:val="nil"/>
          <w:left w:val="nil"/>
          <w:bottom w:val="nil"/>
          <w:right w:val="nil"/>
          <w:between w:val="nil"/>
        </w:pBdr>
        <w:spacing w:after="0" w:line="240" w:lineRule="auto"/>
        <w:ind w:left="1701" w:hanging="425"/>
        <w:rPr>
          <w:rFonts w:asciiTheme="majorHAnsi" w:hAnsiTheme="majorHAnsi" w:cstheme="majorHAnsi"/>
          <w:szCs w:val="24"/>
        </w:rPr>
      </w:pPr>
      <w:r w:rsidRPr="00E13FD7">
        <w:rPr>
          <w:rFonts w:ascii="Calibri" w:hAnsi="Calibri" w:cs="Calibri"/>
          <w:b/>
          <w:szCs w:val="24"/>
        </w:rPr>
        <w:t>Minimalne poziomy zdolności w zakresie osób, które zostaną skierowane przez Wykonawcę do realizacji zamówienia</w:t>
      </w:r>
      <w:r w:rsidRPr="008D3140">
        <w:rPr>
          <w:rFonts w:asciiTheme="majorHAnsi" w:hAnsiTheme="majorHAnsi" w:cstheme="majorHAnsi"/>
          <w:b/>
          <w:szCs w:val="24"/>
        </w:rPr>
        <w:t xml:space="preserve">. </w:t>
      </w:r>
    </w:p>
    <w:p w:rsidR="00275092" w:rsidRPr="008D3140" w:rsidRDefault="00275092" w:rsidP="00275092">
      <w:pPr>
        <w:pBdr>
          <w:top w:val="nil"/>
          <w:left w:val="nil"/>
          <w:bottom w:val="nil"/>
          <w:right w:val="nil"/>
          <w:between w:val="nil"/>
        </w:pBdr>
        <w:spacing w:after="0" w:line="240" w:lineRule="auto"/>
        <w:ind w:left="1701"/>
        <w:rPr>
          <w:rFonts w:asciiTheme="majorHAnsi" w:hAnsiTheme="majorHAnsi" w:cstheme="majorHAnsi"/>
          <w:b/>
          <w:szCs w:val="24"/>
        </w:rPr>
      </w:pPr>
    </w:p>
    <w:p w:rsidR="00275092" w:rsidRPr="00275092" w:rsidRDefault="00275092" w:rsidP="00275092">
      <w:pPr>
        <w:pBdr>
          <w:top w:val="nil"/>
          <w:left w:val="nil"/>
          <w:bottom w:val="nil"/>
          <w:right w:val="nil"/>
          <w:between w:val="nil"/>
        </w:pBdr>
        <w:spacing w:after="0" w:line="240" w:lineRule="auto"/>
        <w:ind w:left="1701"/>
        <w:rPr>
          <w:rFonts w:ascii="Calibri" w:hAnsi="Calibri" w:cs="Calibri"/>
          <w:szCs w:val="24"/>
        </w:rPr>
      </w:pPr>
      <w:r w:rsidRPr="00275092">
        <w:rPr>
          <w:rFonts w:ascii="Calibri" w:hAnsi="Calibri" w:cs="Calibri"/>
          <w:szCs w:val="24"/>
        </w:rPr>
        <w:t>Zamawiający uzna warunek za spełniony w stosunku do Wykonawcy, który wykaże, że dysponuje lub będzie dysponować osobami zdolnymi do wykonania zamówienia tj.:</w:t>
      </w:r>
    </w:p>
    <w:p w:rsidR="00275092" w:rsidRPr="00275092" w:rsidRDefault="00275092" w:rsidP="00275092">
      <w:pPr>
        <w:pBdr>
          <w:top w:val="nil"/>
          <w:left w:val="nil"/>
          <w:bottom w:val="nil"/>
          <w:right w:val="nil"/>
          <w:between w:val="nil"/>
        </w:pBdr>
        <w:spacing w:after="0" w:line="240" w:lineRule="auto"/>
        <w:ind w:left="1701"/>
        <w:rPr>
          <w:rFonts w:ascii="Calibri" w:hAnsi="Calibri" w:cs="Calibri"/>
          <w:szCs w:val="24"/>
        </w:rPr>
      </w:pPr>
    </w:p>
    <w:p w:rsidR="00275092" w:rsidRPr="00275092" w:rsidRDefault="00275092" w:rsidP="008736C1">
      <w:pPr>
        <w:numPr>
          <w:ilvl w:val="0"/>
          <w:numId w:val="22"/>
        </w:numPr>
        <w:pBdr>
          <w:top w:val="nil"/>
          <w:left w:val="nil"/>
          <w:bottom w:val="nil"/>
          <w:right w:val="nil"/>
          <w:between w:val="nil"/>
        </w:pBdr>
        <w:spacing w:after="0" w:line="240" w:lineRule="auto"/>
        <w:ind w:left="1701" w:firstLine="0"/>
        <w:rPr>
          <w:rFonts w:ascii="Calibri" w:hAnsi="Calibri" w:cs="Calibri"/>
          <w:szCs w:val="24"/>
        </w:rPr>
      </w:pPr>
      <w:r w:rsidRPr="00275092">
        <w:rPr>
          <w:rFonts w:ascii="Calibri" w:hAnsi="Calibri" w:cs="Calibri"/>
          <w:szCs w:val="24"/>
        </w:rPr>
        <w:t>minimum 1 osobą, która będzie kierownikiem budowy, (w rozumieniu art. 12 pkt 1 ppkt 2 ustawy Prawo budowlane) posiadającą:</w:t>
      </w:r>
    </w:p>
    <w:p w:rsidR="00275092" w:rsidRPr="00275092" w:rsidRDefault="00275092" w:rsidP="008736C1">
      <w:pPr>
        <w:numPr>
          <w:ilvl w:val="0"/>
          <w:numId w:val="21"/>
        </w:numPr>
        <w:pBdr>
          <w:top w:val="nil"/>
          <w:left w:val="nil"/>
          <w:bottom w:val="nil"/>
          <w:right w:val="nil"/>
          <w:between w:val="nil"/>
        </w:pBdr>
        <w:spacing w:after="0" w:line="240" w:lineRule="auto"/>
        <w:rPr>
          <w:rFonts w:ascii="Calibri" w:hAnsi="Calibri" w:cs="Calibri"/>
          <w:szCs w:val="24"/>
        </w:rPr>
      </w:pPr>
      <w:r w:rsidRPr="00275092">
        <w:rPr>
          <w:rFonts w:ascii="Calibri" w:hAnsi="Calibri" w:cs="Calibri"/>
          <w:szCs w:val="24"/>
        </w:rPr>
        <w:t xml:space="preserve">uprawnienia budowlane do kierowania robotami budowlanymi </w:t>
      </w:r>
      <w:r w:rsidRPr="00275092">
        <w:rPr>
          <w:rFonts w:ascii="Calibri" w:hAnsi="Calibri" w:cs="Calibri"/>
          <w:szCs w:val="24"/>
        </w:rPr>
        <w:br/>
        <w:t>w specjalności konstrukcyjno - budowlanej bez ograniczeń,</w:t>
      </w:r>
    </w:p>
    <w:p w:rsidR="00275092" w:rsidRPr="00275092" w:rsidRDefault="00275092" w:rsidP="008736C1">
      <w:pPr>
        <w:pStyle w:val="Akapitzlist"/>
        <w:numPr>
          <w:ilvl w:val="0"/>
          <w:numId w:val="21"/>
        </w:numPr>
        <w:spacing w:after="160" w:line="259" w:lineRule="auto"/>
        <w:rPr>
          <w:rFonts w:ascii="Calibri" w:hAnsi="Calibri" w:cs="Calibri"/>
          <w:szCs w:val="24"/>
        </w:rPr>
      </w:pPr>
      <w:r w:rsidRPr="00275092">
        <w:rPr>
          <w:rFonts w:ascii="Calibri" w:hAnsi="Calibri" w:cs="Calibri"/>
          <w:szCs w:val="24"/>
        </w:rPr>
        <w:t>spełnia wymogi określone w art. 37 c ustawy z dnia 23 lipca 2003 r. o ochronie zabytków i opi</w:t>
      </w:r>
      <w:r w:rsidR="00974606">
        <w:rPr>
          <w:rFonts w:ascii="Calibri" w:hAnsi="Calibri" w:cs="Calibri"/>
          <w:szCs w:val="24"/>
        </w:rPr>
        <w:t>ece nad zabytkami (Dz. U. z 2024</w:t>
      </w:r>
      <w:r w:rsidRPr="00275092">
        <w:rPr>
          <w:rFonts w:ascii="Calibri" w:hAnsi="Calibri" w:cs="Calibri"/>
          <w:szCs w:val="24"/>
        </w:rPr>
        <w:t xml:space="preserve"> r., poz. </w:t>
      </w:r>
      <w:r w:rsidR="00974606">
        <w:rPr>
          <w:rFonts w:ascii="Calibri" w:hAnsi="Calibri" w:cs="Calibri"/>
          <w:szCs w:val="24"/>
        </w:rPr>
        <w:t>1292</w:t>
      </w:r>
      <w:r w:rsidRPr="00275092">
        <w:rPr>
          <w:rFonts w:ascii="Calibri" w:hAnsi="Calibri" w:cs="Calibri"/>
          <w:szCs w:val="24"/>
        </w:rPr>
        <w:t xml:space="preserve"> z późn. zm.) tj. „Robotami budowlanymi kieruje albo nadzór inwestorski wykonuje, przy zabytkach nieruchomych wpisanych do rejestru osoba, która posiada uprawnienia budowlane określone przepisami Prawa budowlanego oraz która przez co najmniej 18 miesięcy brała udział w </w:t>
      </w:r>
      <w:r w:rsidRPr="00275092">
        <w:rPr>
          <w:rFonts w:ascii="Calibri" w:hAnsi="Calibri" w:cs="Calibri"/>
          <w:szCs w:val="24"/>
        </w:rPr>
        <w:lastRenderedPageBreak/>
        <w:t xml:space="preserve">robotach budowlanych prowadzonych przy zabytkach nieruchomych wpisanych do rejestru lub inwentarza muzeum będącego instytucją kultury; </w:t>
      </w:r>
    </w:p>
    <w:p w:rsidR="00275092" w:rsidRPr="00275092" w:rsidRDefault="00275092" w:rsidP="008736C1">
      <w:pPr>
        <w:numPr>
          <w:ilvl w:val="0"/>
          <w:numId w:val="21"/>
        </w:numPr>
        <w:pBdr>
          <w:top w:val="nil"/>
          <w:left w:val="nil"/>
          <w:bottom w:val="nil"/>
          <w:right w:val="nil"/>
          <w:between w:val="nil"/>
        </w:pBdr>
        <w:spacing w:after="0" w:line="240" w:lineRule="auto"/>
        <w:rPr>
          <w:rFonts w:ascii="Calibri" w:hAnsi="Calibri" w:cs="Calibri"/>
          <w:szCs w:val="24"/>
        </w:rPr>
      </w:pPr>
      <w:r w:rsidRPr="00275092">
        <w:rPr>
          <w:rFonts w:ascii="Calibri" w:hAnsi="Calibri" w:cs="Calibri"/>
          <w:szCs w:val="24"/>
        </w:rPr>
        <w:t>minimum 5 letnie doświadczenie w pełnieniu funkcji kierownika budowy,</w:t>
      </w:r>
    </w:p>
    <w:p w:rsidR="006119B7" w:rsidRDefault="006119B7" w:rsidP="003C0509">
      <w:pPr>
        <w:ind w:left="0" w:right="50" w:firstLine="0"/>
        <w:rPr>
          <w:rFonts w:ascii="Calibri" w:hAnsi="Calibri" w:cs="Calibri"/>
        </w:rPr>
      </w:pPr>
    </w:p>
    <w:p w:rsidR="007B79A7" w:rsidRPr="00216644" w:rsidRDefault="007B79A7" w:rsidP="006119B7">
      <w:pPr>
        <w:ind w:left="1985" w:right="50" w:firstLine="0"/>
        <w:rPr>
          <w:rFonts w:ascii="Calibri" w:hAnsi="Calibri" w:cs="Calibri"/>
        </w:rPr>
      </w:pPr>
    </w:p>
    <w:p w:rsidR="006119B7" w:rsidRDefault="00290E30" w:rsidP="008736C1">
      <w:pPr>
        <w:pStyle w:val="Akapitzlist"/>
        <w:numPr>
          <w:ilvl w:val="0"/>
          <w:numId w:val="6"/>
        </w:numPr>
        <w:spacing w:after="133" w:line="271" w:lineRule="auto"/>
        <w:ind w:right="48"/>
        <w:rPr>
          <w:rFonts w:ascii="Calibri" w:hAnsi="Calibri" w:cs="Calibri"/>
          <w:b/>
          <w:highlight w:val="lightGray"/>
        </w:rPr>
      </w:pPr>
      <w:r w:rsidRPr="006119B7">
        <w:rPr>
          <w:rFonts w:ascii="Calibri" w:hAnsi="Calibri" w:cs="Calibri"/>
          <w:b/>
          <w:highlight w:val="lightGray"/>
        </w:rPr>
        <w:t>PODSTAWY WYKLUCZENIA</w:t>
      </w:r>
      <w:r w:rsidR="007B79A7">
        <w:rPr>
          <w:rFonts w:ascii="Calibri" w:hAnsi="Calibri" w:cs="Calibri"/>
          <w:b/>
          <w:highlight w:val="lightGray"/>
        </w:rPr>
        <w:t xml:space="preserve"> WYKONAWCY Z POSTĘPOWANIA </w:t>
      </w:r>
    </w:p>
    <w:p w:rsidR="00570E57" w:rsidRPr="004C3497" w:rsidRDefault="00570E57" w:rsidP="008736C1">
      <w:pPr>
        <w:pStyle w:val="Default"/>
        <w:numPr>
          <w:ilvl w:val="0"/>
          <w:numId w:val="23"/>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Z postępowania o udzielenie zamówienia wyklucza się Wykonawców, w stosunku do których zachodzi którakolwiek z okoliczności wskazanych: </w:t>
      </w:r>
    </w:p>
    <w:p w:rsidR="00570E57" w:rsidRPr="004C3497" w:rsidRDefault="00570E57" w:rsidP="008736C1">
      <w:pPr>
        <w:pStyle w:val="Default"/>
        <w:numPr>
          <w:ilvl w:val="1"/>
          <w:numId w:val="23"/>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 </w:t>
      </w:r>
      <w:r w:rsidRPr="004C3497">
        <w:rPr>
          <w:rFonts w:asciiTheme="minorHAnsi" w:hAnsiTheme="minorHAnsi" w:cstheme="minorHAnsi"/>
          <w:b/>
          <w:bCs/>
          <w:color w:val="auto"/>
        </w:rPr>
        <w:t xml:space="preserve">art. 108 ust. 1 </w:t>
      </w:r>
      <w:r w:rsidRPr="004C3497">
        <w:rPr>
          <w:rFonts w:asciiTheme="minorHAnsi" w:hAnsiTheme="minorHAnsi" w:cstheme="minorHAnsi"/>
          <w:color w:val="auto"/>
        </w:rPr>
        <w:t xml:space="preserve">ustawy; </w:t>
      </w:r>
    </w:p>
    <w:p w:rsidR="00570E57" w:rsidRPr="004C3497" w:rsidRDefault="00570E57" w:rsidP="008736C1">
      <w:pPr>
        <w:pStyle w:val="Default"/>
        <w:numPr>
          <w:ilvl w:val="1"/>
          <w:numId w:val="23"/>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 </w:t>
      </w:r>
      <w:r w:rsidRPr="004C3497">
        <w:rPr>
          <w:rFonts w:asciiTheme="minorHAnsi" w:hAnsiTheme="minorHAnsi" w:cstheme="minorHAnsi"/>
          <w:b/>
          <w:bCs/>
          <w:color w:val="auto"/>
        </w:rPr>
        <w:t xml:space="preserve">art. 109 ust. 1 pkt 4, 5 i 7 </w:t>
      </w:r>
      <w:r w:rsidRPr="004C3497">
        <w:rPr>
          <w:rFonts w:asciiTheme="minorHAnsi" w:hAnsiTheme="minorHAnsi" w:cstheme="minorHAnsi"/>
          <w:color w:val="auto"/>
        </w:rPr>
        <w:t xml:space="preserve">ustawy, tj.: </w:t>
      </w:r>
    </w:p>
    <w:p w:rsidR="00570E57" w:rsidRPr="004C3497" w:rsidRDefault="007B79A7" w:rsidP="008736C1">
      <w:pPr>
        <w:pStyle w:val="Default"/>
        <w:numPr>
          <w:ilvl w:val="2"/>
          <w:numId w:val="23"/>
        </w:numPr>
        <w:spacing w:before="120" w:after="120"/>
        <w:ind w:left="426" w:hanging="284"/>
        <w:jc w:val="both"/>
        <w:rPr>
          <w:rFonts w:asciiTheme="minorHAnsi" w:hAnsiTheme="minorHAnsi" w:cstheme="minorHAnsi"/>
          <w:color w:val="auto"/>
        </w:rPr>
      </w:pPr>
      <w:r>
        <w:rPr>
          <w:rFonts w:asciiTheme="minorHAnsi" w:hAnsiTheme="minorHAnsi" w:cstheme="minorHAnsi"/>
          <w:color w:val="auto"/>
        </w:rPr>
        <w:t xml:space="preserve">  </w:t>
      </w:r>
      <w:r w:rsidR="00570E57" w:rsidRPr="004C3497">
        <w:rPr>
          <w:rFonts w:asciiTheme="minorHAnsi" w:hAnsiTheme="minorHAnsi" w:cstheme="minorHAnsi"/>
          <w:color w:val="auto"/>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570E57" w:rsidRPr="004C3497" w:rsidRDefault="00570E57" w:rsidP="008736C1">
      <w:pPr>
        <w:pStyle w:val="Default"/>
        <w:numPr>
          <w:ilvl w:val="2"/>
          <w:numId w:val="23"/>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570E57" w:rsidRPr="004C3497" w:rsidRDefault="007B79A7" w:rsidP="008736C1">
      <w:pPr>
        <w:pStyle w:val="Default"/>
        <w:numPr>
          <w:ilvl w:val="2"/>
          <w:numId w:val="23"/>
        </w:numPr>
        <w:spacing w:before="120" w:after="120"/>
        <w:ind w:left="426" w:hanging="284"/>
        <w:jc w:val="both"/>
        <w:rPr>
          <w:rFonts w:asciiTheme="minorHAnsi" w:hAnsiTheme="minorHAnsi" w:cstheme="minorHAnsi"/>
          <w:color w:val="auto"/>
        </w:rPr>
      </w:pPr>
      <w:r>
        <w:rPr>
          <w:rFonts w:asciiTheme="minorHAnsi" w:hAnsiTheme="minorHAnsi" w:cstheme="minorHAnsi"/>
          <w:color w:val="auto"/>
        </w:rPr>
        <w:t xml:space="preserve">  </w:t>
      </w:r>
      <w:r w:rsidR="00570E57" w:rsidRPr="004C3497">
        <w:rPr>
          <w:rFonts w:asciiTheme="minorHAnsi" w:hAnsiTheme="minorHAnsi" w:cstheme="minorHAnsi"/>
          <w:color w:val="auto"/>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rsidR="00570E57" w:rsidRPr="004C3497" w:rsidRDefault="00570E57" w:rsidP="008736C1">
      <w:pPr>
        <w:pStyle w:val="Default"/>
        <w:numPr>
          <w:ilvl w:val="0"/>
          <w:numId w:val="23"/>
        </w:numPr>
        <w:tabs>
          <w:tab w:val="left" w:pos="426"/>
        </w:tabs>
        <w:spacing w:before="120" w:after="120"/>
        <w:rPr>
          <w:rFonts w:asciiTheme="minorHAnsi" w:hAnsiTheme="minorHAnsi" w:cstheme="minorHAnsi"/>
          <w:color w:val="auto"/>
        </w:rPr>
      </w:pPr>
      <w:r w:rsidRPr="004C3497">
        <w:rPr>
          <w:rFonts w:asciiTheme="minorHAnsi" w:hAnsiTheme="minorHAnsi" w:cstheme="minorHAnsi"/>
          <w:color w:val="auto"/>
        </w:rPr>
        <w:t xml:space="preserve">Wykluczenie Wykonawcy następuje zgodnie z art. 111 ustawy. </w:t>
      </w:r>
    </w:p>
    <w:p w:rsidR="00570E57" w:rsidRPr="004C3497" w:rsidRDefault="00570E57" w:rsidP="008736C1">
      <w:pPr>
        <w:pStyle w:val="Default"/>
        <w:numPr>
          <w:ilvl w:val="0"/>
          <w:numId w:val="23"/>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Na podstawie </w:t>
      </w:r>
      <w:r w:rsidRPr="004C3497">
        <w:rPr>
          <w:rFonts w:asciiTheme="minorHAnsi" w:hAnsiTheme="minorHAnsi" w:cstheme="minorHAnsi"/>
          <w:b/>
          <w:bCs/>
          <w:color w:val="auto"/>
        </w:rPr>
        <w:t xml:space="preserve">art. 7 ust. 1 </w:t>
      </w:r>
      <w:r w:rsidRPr="004C3497">
        <w:rPr>
          <w:rFonts w:asciiTheme="minorHAnsi" w:hAnsiTheme="minorHAnsi" w:cstheme="minorHAnsi"/>
          <w:color w:val="auto"/>
        </w:rPr>
        <w:t xml:space="preserve">ustawy z dnia 13 kwietnia 2022 r. o szczególnych rozwiązaniach w zakresie przeciwdziałania wspieraniu agresji na Ukrainę oraz służących ochronie bezpieczeństwa narodowego (Dz. U. z 2023 r. poz. 1497, dalej: ustawa sankcyjna) z postępowania o udzielenie zamówienia publicznego prowadzonego na podstawie ustawy wyklucza się Wykonawcę: </w:t>
      </w:r>
    </w:p>
    <w:p w:rsidR="00570E57" w:rsidRPr="004C3497" w:rsidRDefault="00570E57" w:rsidP="008736C1">
      <w:pPr>
        <w:pStyle w:val="Default"/>
        <w:numPr>
          <w:ilvl w:val="1"/>
          <w:numId w:val="23"/>
        </w:numPr>
        <w:spacing w:before="120" w:after="120"/>
        <w:ind w:left="426" w:hanging="256"/>
        <w:jc w:val="both"/>
        <w:rPr>
          <w:rFonts w:asciiTheme="minorHAnsi" w:hAnsiTheme="minorHAnsi" w:cstheme="minorHAnsi"/>
          <w:color w:val="auto"/>
        </w:rPr>
      </w:pPr>
      <w:r w:rsidRPr="004C3497">
        <w:rPr>
          <w:rFonts w:asciiTheme="minorHAnsi" w:hAnsiTheme="minorHAnsi" w:cstheme="minorHAnsi"/>
          <w:color w:val="auto"/>
        </w:rPr>
        <w:t>wymienionego w wykazach określonych w rozporządzeniu 765/2006 i rozporządzeniu 269/2014 albo wpisanego na listę na podstawie decyzji w sprawie wpisu na listę rozstrzygającej o zastosowaniu środka, o którym mowa w art. 1 pkt 3 ustawy sankcyjnej;</w:t>
      </w:r>
    </w:p>
    <w:p w:rsidR="00570E57" w:rsidRPr="004C3497" w:rsidRDefault="00570E57" w:rsidP="008736C1">
      <w:pPr>
        <w:pStyle w:val="Default"/>
        <w:numPr>
          <w:ilvl w:val="1"/>
          <w:numId w:val="23"/>
        </w:numPr>
        <w:spacing w:before="120" w:after="120"/>
        <w:ind w:left="426" w:hanging="256"/>
        <w:jc w:val="both"/>
        <w:rPr>
          <w:rFonts w:asciiTheme="minorHAnsi" w:hAnsiTheme="minorHAnsi" w:cstheme="minorHAnsi"/>
          <w:color w:val="auto"/>
        </w:rPr>
      </w:pPr>
      <w:r w:rsidRPr="004C3497">
        <w:rPr>
          <w:rFonts w:asciiTheme="minorHAnsi" w:hAnsiTheme="minorHAnsi" w:cstheme="minorHAnsi"/>
          <w:color w:val="auto"/>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rsidR="00570E57" w:rsidRPr="004C3497" w:rsidRDefault="00570E57" w:rsidP="008736C1">
      <w:pPr>
        <w:pStyle w:val="Default"/>
        <w:numPr>
          <w:ilvl w:val="1"/>
          <w:numId w:val="23"/>
        </w:numPr>
        <w:spacing w:before="120" w:after="120"/>
        <w:ind w:left="426" w:hanging="256"/>
        <w:jc w:val="both"/>
        <w:rPr>
          <w:rFonts w:asciiTheme="minorHAnsi" w:hAnsiTheme="minorHAnsi" w:cstheme="minorHAnsi"/>
          <w:color w:val="auto"/>
        </w:rPr>
      </w:pPr>
      <w:r w:rsidRPr="004C3497">
        <w:rPr>
          <w:rFonts w:asciiTheme="minorHAnsi" w:hAnsiTheme="minorHAnsi" w:cstheme="minorHAnsi"/>
          <w:color w:val="auto"/>
        </w:rPr>
        <w:t xml:space="preserve">którego jednostką dominującą w rozumieniu art. 3 ust. 1 pkt 37 ustawy z dnia 29 września 1994 r. o rachunkowości (Dz. U. z 2021 r. poz. 217, 2105 i 2106), jest podmiot wymieniony w </w:t>
      </w:r>
      <w:r w:rsidRPr="004C3497">
        <w:rPr>
          <w:rFonts w:asciiTheme="minorHAnsi" w:hAnsiTheme="minorHAnsi" w:cstheme="minorHAnsi"/>
          <w:color w:val="auto"/>
        </w:rPr>
        <w:lastRenderedPageBreak/>
        <w:t xml:space="preserve">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rsidR="00D50453" w:rsidRPr="00216644" w:rsidRDefault="00811C09" w:rsidP="00706000">
      <w:pPr>
        <w:spacing w:after="72" w:line="259" w:lineRule="auto"/>
        <w:ind w:left="1277" w:firstLine="0"/>
        <w:jc w:val="left"/>
        <w:rPr>
          <w:rFonts w:ascii="Calibri" w:hAnsi="Calibri" w:cs="Calibri"/>
        </w:rPr>
      </w:pPr>
      <w:r w:rsidRPr="00811C09">
        <w:rPr>
          <w:rFonts w:ascii="Calibri" w:hAnsi="Calibri" w:cs="Calibri"/>
        </w:rPr>
        <w:t xml:space="preserve"> </w:t>
      </w:r>
      <w:r w:rsidR="00D50453" w:rsidRPr="00216644">
        <w:rPr>
          <w:rFonts w:ascii="Calibri" w:hAnsi="Calibri" w:cs="Calibri"/>
        </w:rPr>
        <w:t xml:space="preserve"> </w:t>
      </w:r>
    </w:p>
    <w:p w:rsidR="00D66734" w:rsidRDefault="00EB4679" w:rsidP="008736C1">
      <w:pPr>
        <w:numPr>
          <w:ilvl w:val="0"/>
          <w:numId w:val="6"/>
        </w:numPr>
        <w:spacing w:after="48" w:line="271" w:lineRule="auto"/>
        <w:ind w:left="284" w:right="48" w:hanging="284"/>
        <w:rPr>
          <w:rFonts w:ascii="Calibri" w:hAnsi="Calibri" w:cs="Calibri"/>
          <w:highlight w:val="lightGray"/>
        </w:rPr>
      </w:pPr>
      <w:r>
        <w:rPr>
          <w:rFonts w:ascii="Calibri" w:hAnsi="Calibri" w:cs="Calibri"/>
          <w:b/>
          <w:highlight w:val="lightGray"/>
        </w:rPr>
        <w:t xml:space="preserve">OŚWIADCZENIA I DOKUMENTY, JAKIE ZOBOWIĄZANI SĄ DOSTARCZYĆ WYKONAWCY W CELU POTWIERDZENIA SPEŁNIENIA WARUNKÓW UDZIAŁU W POSTĘPOWANIU ORAZ WYKAZANIU BRAKU PODSTAW WYKLUCZENIA </w:t>
      </w:r>
    </w:p>
    <w:p w:rsidR="00D66734" w:rsidRPr="00D66734" w:rsidRDefault="00D66734" w:rsidP="00D66734">
      <w:pPr>
        <w:spacing w:after="48" w:line="271" w:lineRule="auto"/>
        <w:ind w:left="426" w:right="48" w:firstLine="0"/>
        <w:rPr>
          <w:rFonts w:ascii="Calibri" w:hAnsi="Calibri" w:cs="Calibri"/>
          <w:highlight w:val="lightGray"/>
        </w:rPr>
      </w:pPr>
    </w:p>
    <w:p w:rsidR="00570E57" w:rsidRPr="007B67FF" w:rsidRDefault="00570E57" w:rsidP="008736C1">
      <w:pPr>
        <w:pStyle w:val="Default"/>
        <w:numPr>
          <w:ilvl w:val="0"/>
          <w:numId w:val="24"/>
        </w:numPr>
        <w:tabs>
          <w:tab w:val="left" w:pos="284"/>
        </w:tabs>
        <w:spacing w:before="120" w:after="120"/>
        <w:rPr>
          <w:rFonts w:asciiTheme="minorHAnsi" w:hAnsiTheme="minorHAnsi" w:cstheme="minorHAnsi"/>
          <w:color w:val="auto"/>
        </w:rPr>
      </w:pPr>
      <w:r w:rsidRPr="007B67FF">
        <w:rPr>
          <w:rFonts w:asciiTheme="minorHAnsi" w:hAnsiTheme="minorHAnsi" w:cstheme="minorHAnsi"/>
          <w:b/>
          <w:bCs/>
          <w:color w:val="auto"/>
        </w:rPr>
        <w:t xml:space="preserve">Do oferty </w:t>
      </w:r>
      <w:r w:rsidRPr="007B67FF">
        <w:rPr>
          <w:rFonts w:asciiTheme="minorHAnsi" w:hAnsiTheme="minorHAnsi" w:cstheme="minorHAnsi"/>
          <w:color w:val="auto"/>
        </w:rPr>
        <w:t xml:space="preserve">Wykonawca zobowiązany jest dołączyć: </w:t>
      </w:r>
    </w:p>
    <w:p w:rsidR="00570E57" w:rsidRPr="00EB4679" w:rsidRDefault="00570E57" w:rsidP="008736C1">
      <w:pPr>
        <w:pStyle w:val="Default"/>
        <w:numPr>
          <w:ilvl w:val="1"/>
          <w:numId w:val="24"/>
        </w:numPr>
        <w:tabs>
          <w:tab w:val="clear" w:pos="284"/>
          <w:tab w:val="num" w:pos="567"/>
        </w:tabs>
        <w:spacing w:before="120" w:after="120"/>
        <w:ind w:hanging="340"/>
        <w:jc w:val="both"/>
        <w:rPr>
          <w:color w:val="auto"/>
        </w:rPr>
      </w:pPr>
      <w:r w:rsidRPr="00EB4679">
        <w:rPr>
          <w:color w:val="auto"/>
        </w:rPr>
        <w:t xml:space="preserve">aktualne na dzień składania ofert oświadczenie o spełnianiu warunków udziału w postępowaniu oraz o braku podstaw do wykluczenia z postępowania, o którym mowa w art. 125 ust. 1 ustawy – zgodnie z Załącznikiem do SWZ. W przypadku wspólnego ubiegania się o zamówienie, oświadczenie to składa odrębnie każdy z wykonawców wspólnie ubiegających się o zamówienie. Informacje zawarte w oświadczeniu stanowią wstępne potwierdzenie, że Wykonawca nie podlega wykluczeniu oraz spełnia warunki udziału w postępowaniu; </w:t>
      </w:r>
    </w:p>
    <w:p w:rsidR="00570E57" w:rsidRPr="00EB4679" w:rsidRDefault="00570E57" w:rsidP="008736C1">
      <w:pPr>
        <w:pStyle w:val="Default"/>
        <w:numPr>
          <w:ilvl w:val="1"/>
          <w:numId w:val="24"/>
        </w:numPr>
        <w:tabs>
          <w:tab w:val="clear" w:pos="284"/>
          <w:tab w:val="num" w:pos="567"/>
        </w:tabs>
        <w:spacing w:before="120" w:after="120"/>
        <w:ind w:hanging="340"/>
        <w:jc w:val="both"/>
        <w:rPr>
          <w:color w:val="auto"/>
        </w:rPr>
      </w:pPr>
      <w:r w:rsidRPr="00EB4679">
        <w:rPr>
          <w:color w:val="auto"/>
        </w:rPr>
        <w:t xml:space="preserve">odpis lub informację z Krajowego Rejestru Sądowego, Centralnej Ewidencji i Informacji o Działalności Gospodarczej lub innego właściwego rejestru, sporządzoną nie wcześniej niż 3 miesiące przed ich złożeniem - w celu potwierdzenia, że osoba działająca w imieniu wykonawcy jest umocowana do jego reprezentowania. Wykonawca nie jest zobowiązany do złożenia dokumentów, o których mowa, jeżeli zamawiający może je uzyskać za pomocą bezpłatnych i ogólnodostępnych baz danych, o ile wykonawca wskazał dane umożliwiające dostęp do tych dokumentów; </w:t>
      </w:r>
    </w:p>
    <w:p w:rsidR="00570E57" w:rsidRPr="00EB4679" w:rsidRDefault="00570E57" w:rsidP="008736C1">
      <w:pPr>
        <w:pStyle w:val="Default"/>
        <w:numPr>
          <w:ilvl w:val="1"/>
          <w:numId w:val="24"/>
        </w:numPr>
        <w:tabs>
          <w:tab w:val="clear" w:pos="284"/>
          <w:tab w:val="num" w:pos="567"/>
        </w:tabs>
        <w:spacing w:before="120" w:after="120"/>
        <w:ind w:hanging="340"/>
        <w:jc w:val="both"/>
        <w:rPr>
          <w:color w:val="auto"/>
        </w:rPr>
      </w:pPr>
      <w:r w:rsidRPr="00EB4679">
        <w:rPr>
          <w:color w:val="auto"/>
        </w:rPr>
        <w:t xml:space="preserve">oświadczenie Wykonawców wspólnie ubiegających się o udzielenie zamówienia, o którym mowa w art. 117 ust. 4 ustawy– (jeżeli dotyczy), sporządzony co do treści wg wzoru stanowiącego załącznik do SWZ. </w:t>
      </w:r>
    </w:p>
    <w:p w:rsidR="00570E57" w:rsidRPr="007B67FF" w:rsidRDefault="00570E57" w:rsidP="008736C1">
      <w:pPr>
        <w:pStyle w:val="Default"/>
        <w:numPr>
          <w:ilvl w:val="0"/>
          <w:numId w:val="24"/>
        </w:numPr>
        <w:tabs>
          <w:tab w:val="left" w:pos="284"/>
        </w:tabs>
        <w:spacing w:before="120" w:after="120"/>
        <w:ind w:left="284" w:hanging="284"/>
        <w:jc w:val="both"/>
        <w:rPr>
          <w:rFonts w:asciiTheme="minorHAnsi" w:hAnsiTheme="minorHAnsi" w:cstheme="minorHAnsi"/>
          <w:color w:val="auto"/>
        </w:rPr>
      </w:pPr>
      <w:r w:rsidRPr="007B67FF">
        <w:rPr>
          <w:rFonts w:asciiTheme="minorHAnsi" w:hAnsiTheme="minorHAnsi" w:cstheme="minorHAnsi"/>
          <w:b/>
          <w:bCs/>
          <w:color w:val="auto"/>
        </w:rPr>
        <w:t>Na wezwanie Zamawiającego</w:t>
      </w:r>
      <w:r w:rsidRPr="007B67FF">
        <w:rPr>
          <w:rFonts w:asciiTheme="minorHAnsi" w:hAnsiTheme="minorHAnsi" w:cstheme="minorHAnsi"/>
          <w:color w:val="auto"/>
        </w:rPr>
        <w:t xml:space="preserve">, Wykonawca, którego oferta została najwyżej oceniona, zobowiązany będzie złożyć w wyznaczonym terminie, nie krótszym niż 5 dni od dnia wezwania, następujące, podmiotowe środki dowodowe, aktualne na dzień ich złożenia: </w:t>
      </w:r>
    </w:p>
    <w:p w:rsidR="00570E57" w:rsidRPr="007B67FF" w:rsidRDefault="00570E57" w:rsidP="008736C1">
      <w:pPr>
        <w:pStyle w:val="Default"/>
        <w:numPr>
          <w:ilvl w:val="1"/>
          <w:numId w:val="24"/>
        </w:numPr>
        <w:spacing w:before="120" w:after="120"/>
        <w:ind w:hanging="340"/>
        <w:jc w:val="both"/>
        <w:rPr>
          <w:rFonts w:asciiTheme="minorHAnsi" w:hAnsiTheme="minorHAnsi" w:cstheme="minorHAnsi"/>
          <w:color w:val="auto"/>
        </w:rPr>
      </w:pPr>
      <w:r w:rsidRPr="007B67FF">
        <w:rPr>
          <w:rFonts w:asciiTheme="minorHAnsi" w:hAnsiTheme="minorHAnsi" w:cstheme="minorHAnsi"/>
          <w:b/>
          <w:bCs/>
          <w:color w:val="auto"/>
        </w:rPr>
        <w:t>w celu potwierdzenia braku podstaw wykluczenia z udziału w postępowaniu o udzielenie zamówienia</w:t>
      </w:r>
      <w:r w:rsidRPr="007B67FF">
        <w:rPr>
          <w:rFonts w:asciiTheme="minorHAnsi" w:hAnsiTheme="minorHAnsi" w:cstheme="minorHAnsi"/>
          <w:color w:val="auto"/>
        </w:rPr>
        <w:t xml:space="preserve">: </w:t>
      </w:r>
    </w:p>
    <w:p w:rsidR="00570E57" w:rsidRPr="007B67FF" w:rsidRDefault="00570E57" w:rsidP="008736C1">
      <w:pPr>
        <w:pStyle w:val="Default"/>
        <w:numPr>
          <w:ilvl w:val="2"/>
          <w:numId w:val="24"/>
        </w:numPr>
        <w:spacing w:before="120" w:after="120"/>
        <w:jc w:val="both"/>
        <w:rPr>
          <w:rFonts w:asciiTheme="minorHAnsi" w:hAnsiTheme="minorHAnsi" w:cstheme="minorHAnsi"/>
          <w:color w:val="auto"/>
        </w:rPr>
      </w:pPr>
      <w:r w:rsidRPr="007B67FF">
        <w:rPr>
          <w:rFonts w:asciiTheme="minorHAnsi" w:hAnsiTheme="minorHAnsi" w:cstheme="minorHAnsi"/>
          <w:color w:val="auto"/>
        </w:rPr>
        <w:t xml:space="preserve">oświadczenie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oświadczenie o przynależności do tej samej grupy kapitałowej wraz z dokumentami lub informacjami potwierdzającymi przygotowanie oferty, oferty częściowej niezależnie od innego Wykonawcy do tej samej grupy kapitałowej; </w:t>
      </w:r>
    </w:p>
    <w:p w:rsidR="00570E57" w:rsidRPr="007B67FF" w:rsidRDefault="00570E57" w:rsidP="008736C1">
      <w:pPr>
        <w:pStyle w:val="Default"/>
        <w:numPr>
          <w:ilvl w:val="2"/>
          <w:numId w:val="24"/>
        </w:numPr>
        <w:spacing w:before="120" w:after="120"/>
        <w:jc w:val="both"/>
        <w:rPr>
          <w:rFonts w:asciiTheme="minorHAnsi" w:hAnsiTheme="minorHAnsi" w:cstheme="minorHAnsi"/>
          <w:color w:val="auto"/>
        </w:rPr>
      </w:pPr>
      <w:r w:rsidRPr="007B67FF">
        <w:rPr>
          <w:rFonts w:asciiTheme="minorHAnsi" w:hAnsiTheme="minorHAnsi" w:cstheme="minorHAnsi"/>
          <w:color w:val="auto"/>
        </w:rPr>
        <w:t xml:space="preserve">odpisu z właściwego rejestru lub z centralnej ewidencji i informacji o działalności gospodarczej, jeżeli odrębne przepisy wymagają wpisu do rejestru lub ewidencji, w celu potwierdzenia braku podstaw wykluczenia na podstawie art. 109 ust. 1 pkt 4 ustawy, jeśli nie wskaże danych umożliwiających Zamawiającemu dostęp do tych dokumentów za pomocą bezpłatnych i ogólnodostępnych baz danych; </w:t>
      </w:r>
    </w:p>
    <w:p w:rsidR="00570E57" w:rsidRPr="007B67FF" w:rsidRDefault="00570E57" w:rsidP="008736C1">
      <w:pPr>
        <w:pStyle w:val="Default"/>
        <w:numPr>
          <w:ilvl w:val="1"/>
          <w:numId w:val="24"/>
        </w:numPr>
        <w:spacing w:before="120" w:after="120"/>
        <w:ind w:left="284" w:hanging="284"/>
        <w:jc w:val="both"/>
        <w:rPr>
          <w:rFonts w:asciiTheme="minorHAnsi" w:hAnsiTheme="minorHAnsi" w:cstheme="minorHAnsi"/>
          <w:color w:val="auto"/>
        </w:rPr>
      </w:pPr>
      <w:r w:rsidRPr="007B67FF">
        <w:rPr>
          <w:rFonts w:asciiTheme="minorHAnsi" w:hAnsiTheme="minorHAnsi" w:cstheme="minorHAnsi"/>
          <w:b/>
          <w:bCs/>
          <w:color w:val="auto"/>
        </w:rPr>
        <w:t xml:space="preserve">w celu potwierdzenia spełniania przez Wykonawcę warunków udziału w postępowaniu, </w:t>
      </w:r>
      <w:r w:rsidR="00EB4679">
        <w:rPr>
          <w:rFonts w:asciiTheme="minorHAnsi" w:hAnsiTheme="minorHAnsi" w:cstheme="minorHAnsi"/>
          <w:color w:val="auto"/>
        </w:rPr>
        <w:t xml:space="preserve">o którym mowa w Rozdziale 7 </w:t>
      </w:r>
      <w:r w:rsidRPr="007B67FF">
        <w:rPr>
          <w:rFonts w:asciiTheme="minorHAnsi" w:hAnsiTheme="minorHAnsi" w:cstheme="minorHAnsi"/>
          <w:color w:val="auto"/>
        </w:rPr>
        <w:t xml:space="preserve">ust. </w:t>
      </w:r>
      <w:r w:rsidR="00EB4679">
        <w:rPr>
          <w:rFonts w:asciiTheme="minorHAnsi" w:hAnsiTheme="minorHAnsi" w:cstheme="minorHAnsi"/>
          <w:color w:val="auto"/>
        </w:rPr>
        <w:t>7.</w:t>
      </w:r>
      <w:r w:rsidRPr="007B67FF">
        <w:rPr>
          <w:rFonts w:asciiTheme="minorHAnsi" w:hAnsiTheme="minorHAnsi" w:cstheme="minorHAnsi"/>
          <w:color w:val="auto"/>
        </w:rPr>
        <w:t xml:space="preserve">2 pkt </w:t>
      </w:r>
      <w:r w:rsidR="00EB4679">
        <w:rPr>
          <w:rFonts w:asciiTheme="minorHAnsi" w:hAnsiTheme="minorHAnsi" w:cstheme="minorHAnsi"/>
          <w:color w:val="auto"/>
        </w:rPr>
        <w:t>7.2.4</w:t>
      </w:r>
      <w:r w:rsidR="00DC3585">
        <w:rPr>
          <w:rFonts w:asciiTheme="minorHAnsi" w:hAnsiTheme="minorHAnsi" w:cstheme="minorHAnsi"/>
          <w:color w:val="auto"/>
        </w:rPr>
        <w:t xml:space="preserve"> lit. A</w:t>
      </w:r>
      <w:r w:rsidRPr="007B67FF">
        <w:rPr>
          <w:rFonts w:asciiTheme="minorHAnsi" w:hAnsiTheme="minorHAnsi" w:cstheme="minorHAnsi"/>
          <w:color w:val="auto"/>
        </w:rPr>
        <w:t xml:space="preserve"> SWZ </w:t>
      </w:r>
    </w:p>
    <w:p w:rsidR="00570E57" w:rsidRPr="007B67FF" w:rsidRDefault="00570E57" w:rsidP="008736C1">
      <w:pPr>
        <w:pStyle w:val="Default"/>
        <w:numPr>
          <w:ilvl w:val="2"/>
          <w:numId w:val="24"/>
        </w:numPr>
        <w:spacing w:before="120" w:after="120"/>
        <w:jc w:val="both"/>
        <w:rPr>
          <w:rFonts w:asciiTheme="minorHAnsi" w:hAnsiTheme="minorHAnsi" w:cstheme="minorHAnsi"/>
          <w:color w:val="auto"/>
        </w:rPr>
      </w:pPr>
      <w:r w:rsidRPr="007B67FF">
        <w:rPr>
          <w:rFonts w:asciiTheme="minorHAnsi" w:hAnsiTheme="minorHAnsi" w:cstheme="minorHAnsi"/>
          <w:b/>
          <w:bCs/>
          <w:color w:val="auto"/>
        </w:rPr>
        <w:lastRenderedPageBreak/>
        <w:t>wykaz osób</w:t>
      </w:r>
      <w:r w:rsidRPr="007B67FF">
        <w:rPr>
          <w:rFonts w:asciiTheme="minorHAnsi" w:hAnsiTheme="minorHAnsi" w:cstheme="minorHAnsi"/>
          <w:color w:val="auto"/>
        </w:rPr>
        <w:t xml:space="preserve">, skierowanych przez wykonawcę do realizacji zamówienia publicznego wraz z informacjami na temat ich kwalifikacji zawodowych, uprawnień i doświadczenia niezbędnych do wykonania zamówienia publicznego, a także zakresu wykonywanych przez nie czynności oraz informacją o podstawie do dysponowania tymi osobami. </w:t>
      </w:r>
    </w:p>
    <w:p w:rsidR="00570E57" w:rsidRDefault="00570E57" w:rsidP="008736C1">
      <w:pPr>
        <w:pStyle w:val="Default"/>
        <w:numPr>
          <w:ilvl w:val="0"/>
          <w:numId w:val="24"/>
        </w:numPr>
        <w:spacing w:before="120" w:after="120"/>
        <w:ind w:left="426" w:hanging="284"/>
        <w:jc w:val="both"/>
        <w:rPr>
          <w:rFonts w:asciiTheme="minorHAnsi" w:hAnsiTheme="minorHAnsi" w:cstheme="minorHAnsi"/>
          <w:color w:val="auto"/>
        </w:rPr>
      </w:pPr>
      <w:r w:rsidRPr="007B67FF">
        <w:rPr>
          <w:rFonts w:asciiTheme="minorHAnsi" w:hAnsiTheme="minorHAnsi" w:cstheme="minorHAnsi"/>
          <w:color w:val="auto"/>
        </w:rPr>
        <w:t xml:space="preserve">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rsidR="00570E57" w:rsidRDefault="00570E57" w:rsidP="008736C1">
      <w:pPr>
        <w:pStyle w:val="Default"/>
        <w:numPr>
          <w:ilvl w:val="0"/>
          <w:numId w:val="24"/>
        </w:numPr>
        <w:spacing w:before="120" w:after="120"/>
        <w:ind w:left="426" w:hanging="284"/>
        <w:jc w:val="both"/>
        <w:rPr>
          <w:rFonts w:asciiTheme="minorHAnsi" w:hAnsiTheme="minorHAnsi" w:cstheme="minorHAnsi"/>
          <w:color w:val="auto"/>
        </w:rPr>
      </w:pPr>
      <w:r w:rsidRPr="00EB4679">
        <w:rPr>
          <w:rFonts w:asciiTheme="minorHAnsi" w:hAnsiTheme="minorHAnsi" w:cstheme="minorHAnsi"/>
          <w:color w:val="auto"/>
        </w:rPr>
        <w:t xml:space="preserve">Jeżeli wykonawca ma siedzibę lub miejsce zamieszkania poza granicami Rzeczypospolitej Polskiej, zamiast odpisu albo informacji z Krajowego Rejestru Sądowego lub z Centralnej Ewidencji i Informacji o Działalności Gospodarczej, o których mowa w ust. 2 pkt 1 lit. b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winnej tego rodzaju sytuacji wynikającej z podobnej procedury przewidzianej w przepisach miejsca wszczęcia tej procedury, wystawione nie wcześniej niż 3 miesiące przed ich złożeniem. </w:t>
      </w:r>
    </w:p>
    <w:p w:rsidR="00570E57" w:rsidRDefault="00570E57" w:rsidP="008736C1">
      <w:pPr>
        <w:pStyle w:val="Default"/>
        <w:numPr>
          <w:ilvl w:val="0"/>
          <w:numId w:val="24"/>
        </w:numPr>
        <w:spacing w:before="120" w:after="120"/>
        <w:ind w:left="426" w:hanging="284"/>
        <w:jc w:val="both"/>
        <w:rPr>
          <w:rFonts w:asciiTheme="minorHAnsi" w:hAnsiTheme="minorHAnsi" w:cstheme="minorHAnsi"/>
          <w:color w:val="auto"/>
        </w:rPr>
      </w:pPr>
      <w:r w:rsidRPr="00EB4679">
        <w:rPr>
          <w:rFonts w:asciiTheme="minorHAnsi" w:hAnsiTheme="minorHAnsi" w:cstheme="minorHAnsi"/>
          <w:color w:val="auto"/>
        </w:rPr>
        <w:t xml:space="preserve">Wykonawca nie jest zobowiązany do złożenia podmiotowych środków dowodowych, które Zamawiający posiada, jeżeli Wykonawca wskaże te środki (poprzez podanie numeru referencyjnego postępowania lub nazwy postępowania) oraz potwierdzi ich prawidłowość i aktualność. </w:t>
      </w:r>
    </w:p>
    <w:p w:rsidR="00570E57" w:rsidRPr="00C458B5" w:rsidRDefault="00570E57" w:rsidP="008736C1">
      <w:pPr>
        <w:pStyle w:val="Default"/>
        <w:numPr>
          <w:ilvl w:val="0"/>
          <w:numId w:val="24"/>
        </w:numPr>
        <w:spacing w:before="120" w:after="120"/>
        <w:ind w:left="426" w:hanging="284"/>
        <w:jc w:val="both"/>
        <w:rPr>
          <w:rFonts w:asciiTheme="minorHAnsi" w:hAnsiTheme="minorHAnsi" w:cstheme="minorHAnsi"/>
          <w:color w:val="auto"/>
        </w:rPr>
      </w:pPr>
      <w:r w:rsidRPr="00C458B5">
        <w:rPr>
          <w:rFonts w:asciiTheme="minorHAnsi" w:hAnsiTheme="minorHAnsi" w:cstheme="minorHAnsi"/>
          <w:color w:val="auto"/>
        </w:rPr>
        <w:t xml:space="preserve">W zakresie nieuregulowanym ustawą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rsidR="00F454E0" w:rsidRDefault="00F454E0" w:rsidP="00C458B5">
      <w:pPr>
        <w:spacing w:after="137" w:line="259" w:lineRule="auto"/>
        <w:ind w:left="0" w:firstLine="0"/>
        <w:jc w:val="left"/>
        <w:rPr>
          <w:rFonts w:ascii="Calibri" w:hAnsi="Calibri" w:cs="Calibri"/>
        </w:rPr>
      </w:pPr>
    </w:p>
    <w:p w:rsidR="00D50453" w:rsidRPr="003E5F78" w:rsidRDefault="00D50453" w:rsidP="008736C1">
      <w:pPr>
        <w:pStyle w:val="Akapitzlist"/>
        <w:numPr>
          <w:ilvl w:val="0"/>
          <w:numId w:val="6"/>
        </w:numPr>
        <w:spacing w:after="137" w:line="259" w:lineRule="auto"/>
        <w:rPr>
          <w:rFonts w:ascii="Calibri" w:hAnsi="Calibri" w:cs="Calibri"/>
          <w:highlight w:val="lightGray"/>
        </w:rPr>
      </w:pPr>
      <w:r w:rsidRPr="003E5F78">
        <w:rPr>
          <w:rFonts w:ascii="Calibri" w:hAnsi="Calibri" w:cs="Calibri"/>
          <w:b/>
          <w:highlight w:val="lightGray"/>
        </w:rPr>
        <w:t xml:space="preserve">INFORMACJA DLA WYKONAWCÓW POLEGAJĄCYCH NA ZASOBACH </w:t>
      </w:r>
      <w:r w:rsidR="00DC798F" w:rsidRPr="003E5F78">
        <w:rPr>
          <w:rFonts w:ascii="Calibri" w:hAnsi="Calibri" w:cs="Calibri"/>
          <w:b/>
          <w:highlight w:val="lightGray"/>
        </w:rPr>
        <w:t>INNYCH PODMIOTÓW ORAZ ZAMIERZAJĄCYCH POWIERZYĆ WYKONANIE CZĘŚCI ZAMÓWIEN</w:t>
      </w:r>
      <w:r w:rsidR="00D66734" w:rsidRPr="003E5F78">
        <w:rPr>
          <w:rFonts w:ascii="Calibri" w:hAnsi="Calibri" w:cs="Calibri"/>
          <w:b/>
          <w:highlight w:val="lightGray"/>
        </w:rPr>
        <w:t>IA PODWYKONAWCOM – UDOSTĘPNIENIE</w:t>
      </w:r>
      <w:r w:rsidR="00DC798F" w:rsidRPr="003E5F78">
        <w:rPr>
          <w:rFonts w:ascii="Calibri" w:hAnsi="Calibri" w:cs="Calibri"/>
          <w:b/>
          <w:highlight w:val="lightGray"/>
        </w:rPr>
        <w:t xml:space="preserve"> ZASOBÓW</w:t>
      </w:r>
    </w:p>
    <w:p w:rsidR="00D66734" w:rsidRPr="00163204" w:rsidRDefault="00D66734" w:rsidP="00D66734">
      <w:pPr>
        <w:pStyle w:val="Akapitzlist"/>
        <w:spacing w:after="137" w:line="259" w:lineRule="auto"/>
        <w:ind w:left="709" w:firstLine="0"/>
        <w:rPr>
          <w:rFonts w:ascii="Calibri" w:hAnsi="Calibri" w:cs="Calibri"/>
          <w:highlight w:val="lightGray"/>
        </w:rPr>
      </w:pP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Wykonawca, który polega na zdolnościach lub sytuacji podmiotów udostępniających zasoby składa wraz z ofertą zobowiązanie tych podmiotów do oddania mu do dyspozycji niezbędnych zasobów na potrzeby realizacji zamówienia lub inny podmiotowy środek dowodowy </w:t>
      </w:r>
      <w:r w:rsidRPr="004C3497">
        <w:rPr>
          <w:rFonts w:asciiTheme="minorHAnsi" w:hAnsiTheme="minorHAnsi" w:cstheme="minorHAnsi"/>
          <w:color w:val="auto"/>
        </w:rPr>
        <w:lastRenderedPageBreak/>
        <w:t xml:space="preserve">potwierdzający, że Wykonawca realizując zamówienie, będzie dysponował niezbędnymi zasobami tych podmiotów. </w:t>
      </w: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Zobowiązanie podmiotu udostępniającego zasoby, o którym mowa w ust. 2, potwierdza, że stosunek łączący Wykonawcę z podmiotami udostępniającymi zasoby gwarantuje rzeczywisty dostęp do tych zasobów oraz określa w szczególności: </w:t>
      </w:r>
    </w:p>
    <w:p w:rsidR="00D03879" w:rsidRPr="004C3497" w:rsidRDefault="00D03879" w:rsidP="008736C1">
      <w:pPr>
        <w:pStyle w:val="Default"/>
        <w:numPr>
          <w:ilvl w:val="1"/>
          <w:numId w:val="26"/>
        </w:numPr>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zakres dostępnych wykonawcy zasobów podmiotu udostępniającego zasoby; </w:t>
      </w:r>
    </w:p>
    <w:p w:rsidR="00D03879" w:rsidRPr="004C3497" w:rsidRDefault="00D03879" w:rsidP="008736C1">
      <w:pPr>
        <w:pStyle w:val="Default"/>
        <w:numPr>
          <w:ilvl w:val="1"/>
          <w:numId w:val="26"/>
        </w:numPr>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sposób i okres udostępnienia Wykonawcy i wykorzystania przez niego zasobów podmiotu udostępniającego te zasoby przy wykonywaniu zamówienia; </w:t>
      </w:r>
    </w:p>
    <w:p w:rsidR="00D03879" w:rsidRPr="004C3497" w:rsidRDefault="00D03879" w:rsidP="008736C1">
      <w:pPr>
        <w:pStyle w:val="Default"/>
        <w:numPr>
          <w:ilvl w:val="1"/>
          <w:numId w:val="26"/>
        </w:numPr>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 </w:t>
      </w: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D03879" w:rsidRPr="004C3497" w:rsidRDefault="00D03879" w:rsidP="008736C1">
      <w:pPr>
        <w:pStyle w:val="Default"/>
        <w:numPr>
          <w:ilvl w:val="0"/>
          <w:numId w:val="26"/>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Wykonawca, w przypadku polegania na zdolnościach lub sytuacji podmiotów udostępniających zasoby, przedstawia wraz z oświadczeniem, o którym mowa w art. 125 ust. 1 ustawy Pzp także oświadczenie podmiotu udostępniającego zasoby, potwierdzający brak podstaw wykluczenia tego podmiotu oraz odpowiednio spełnianie warunków udziału w postępowaniu, w zakresie, w jakim Wykonawca powołuje się na jego zasoby. </w:t>
      </w:r>
    </w:p>
    <w:p w:rsidR="00D03879" w:rsidRPr="004C3497" w:rsidRDefault="00D03879" w:rsidP="008736C1">
      <w:pPr>
        <w:pStyle w:val="Default"/>
        <w:numPr>
          <w:ilvl w:val="0"/>
          <w:numId w:val="26"/>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Na wezwanie Zamawiającego Wykonawca, który polega na zdolnościach technicznych lub zawodowych lub sytuacji finansowej lub ekonomicznej podmiotów udostępniających zasoby na zasadach określonych w art. 118 ustawy Pzp, zobowiązany jest do przedstawienia podmiotowych środków dowodowy</w:t>
      </w:r>
      <w:r w:rsidR="00AC5269">
        <w:rPr>
          <w:rFonts w:asciiTheme="minorHAnsi" w:hAnsiTheme="minorHAnsi" w:cstheme="minorHAnsi"/>
          <w:color w:val="auto"/>
        </w:rPr>
        <w:t>ch, o których mowa w Rozdziale 9</w:t>
      </w:r>
      <w:r w:rsidRPr="004C3497">
        <w:rPr>
          <w:rFonts w:asciiTheme="minorHAnsi" w:hAnsiTheme="minorHAnsi" w:cstheme="minorHAnsi"/>
          <w:color w:val="auto"/>
        </w:rPr>
        <w:t xml:space="preserve"> ust. 2 pkt 1 lit. b, dotyczących tych podmiotów, potwierdzających, że nie zachodzą wobec tych podmiotów podstawy wykluczenia z postępowania.</w:t>
      </w:r>
    </w:p>
    <w:p w:rsidR="00D50453" w:rsidRPr="00216644" w:rsidRDefault="00D50453" w:rsidP="00D50453">
      <w:pPr>
        <w:spacing w:after="153" w:line="259" w:lineRule="auto"/>
        <w:ind w:left="569" w:firstLine="0"/>
        <w:jc w:val="left"/>
        <w:rPr>
          <w:rFonts w:ascii="Calibri" w:hAnsi="Calibri" w:cs="Calibri"/>
        </w:rPr>
      </w:pPr>
      <w:r w:rsidRPr="00216644">
        <w:rPr>
          <w:rFonts w:ascii="Calibri" w:hAnsi="Calibri" w:cs="Calibri"/>
          <w:i/>
        </w:rPr>
        <w:lastRenderedPageBreak/>
        <w:t xml:space="preserve"> </w:t>
      </w:r>
    </w:p>
    <w:p w:rsidR="00D50453" w:rsidRPr="00163204" w:rsidRDefault="00D50453" w:rsidP="008736C1">
      <w:pPr>
        <w:pStyle w:val="Akapitzlist"/>
        <w:numPr>
          <w:ilvl w:val="0"/>
          <w:numId w:val="1"/>
        </w:numPr>
        <w:spacing w:after="127" w:line="271" w:lineRule="auto"/>
        <w:ind w:left="426" w:right="43" w:hanging="426"/>
        <w:rPr>
          <w:rFonts w:ascii="Calibri" w:hAnsi="Calibri" w:cs="Calibri"/>
          <w:highlight w:val="lightGray"/>
        </w:rPr>
      </w:pPr>
      <w:r w:rsidRPr="00163204">
        <w:rPr>
          <w:rFonts w:ascii="Calibri" w:hAnsi="Calibri" w:cs="Calibri"/>
          <w:b/>
          <w:highlight w:val="lightGray"/>
        </w:rPr>
        <w:t xml:space="preserve">INFORMACJA DLA WYKONAWCÓW WSPÓLNIE UBIEGAJĄCYCH SIĘ  O UDZIELENIE ZAMÓWIENIA (SPÓŁKI CYWILNE/KONSORCJA) </w:t>
      </w:r>
    </w:p>
    <w:p w:rsidR="00570E57" w:rsidRPr="00943602" w:rsidRDefault="00570E57" w:rsidP="008736C1">
      <w:pPr>
        <w:pStyle w:val="Default"/>
        <w:numPr>
          <w:ilvl w:val="0"/>
          <w:numId w:val="25"/>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Wykonawcy mogą wspólnie ubiegać się o udzielenie zamówienia. W takim przypadku Wykonawcy ustanawiają pełnomocnika do reprezentowania ich w postępowaniu albo do reprezentowania i zawarcia umowy w sprawie zamówienia publicznego. Przyjmuje się, że pełnomocnictwo do podpisania oferty obejmuje pełnomocnictwo do poświadczenia za zgodność z oryginałem wszystkich dokumentów</w:t>
      </w:r>
      <w:r w:rsidRPr="00943602">
        <w:rPr>
          <w:rFonts w:asciiTheme="minorHAnsi" w:hAnsiTheme="minorHAnsi" w:cstheme="minorHAnsi"/>
          <w:b/>
          <w:bCs/>
          <w:color w:val="auto"/>
          <w:u w:val="single"/>
        </w:rPr>
        <w:t>. Pełnomocnictwo winno być załączone do oferty.</w:t>
      </w:r>
      <w:r w:rsidRPr="00943602">
        <w:rPr>
          <w:rFonts w:asciiTheme="minorHAnsi" w:hAnsiTheme="minorHAnsi" w:cstheme="minorHAnsi"/>
          <w:color w:val="auto"/>
        </w:rPr>
        <w:t xml:space="preserve"> Wszelka korespondencja będzie prowadzona z pełnomocnikiem. </w:t>
      </w:r>
    </w:p>
    <w:p w:rsidR="00570E57" w:rsidRPr="00943602" w:rsidRDefault="00570E57" w:rsidP="008736C1">
      <w:pPr>
        <w:pStyle w:val="Default"/>
        <w:numPr>
          <w:ilvl w:val="0"/>
          <w:numId w:val="25"/>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W przypadku Wykonawców wspólnie ubiegających się o udzielenie zamówienia, żaden z nich nie może podlegać wykluczeniu na p</w:t>
      </w:r>
      <w:r w:rsidR="00F454E0">
        <w:rPr>
          <w:rFonts w:asciiTheme="minorHAnsi" w:hAnsiTheme="minorHAnsi" w:cstheme="minorHAnsi"/>
          <w:color w:val="auto"/>
        </w:rPr>
        <w:t>odstawie postanowień rozdziału 8</w:t>
      </w:r>
      <w:r w:rsidRPr="00943602">
        <w:rPr>
          <w:rFonts w:asciiTheme="minorHAnsi" w:hAnsiTheme="minorHAnsi" w:cstheme="minorHAnsi"/>
          <w:color w:val="auto"/>
        </w:rPr>
        <w:t xml:space="preserve"> SWZ. </w:t>
      </w:r>
    </w:p>
    <w:p w:rsidR="00570E57" w:rsidRPr="00943602" w:rsidRDefault="00570E57" w:rsidP="008736C1">
      <w:pPr>
        <w:pStyle w:val="Default"/>
        <w:numPr>
          <w:ilvl w:val="0"/>
          <w:numId w:val="25"/>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W przypadku wspólnego ubiegania się o zamówienie przez Wykonawców, oświadcze</w:t>
      </w:r>
      <w:r w:rsidR="00C913E2">
        <w:rPr>
          <w:rFonts w:asciiTheme="minorHAnsi" w:hAnsiTheme="minorHAnsi" w:cstheme="minorHAnsi"/>
          <w:color w:val="auto"/>
        </w:rPr>
        <w:t>nie, o którym mowa w Rozdziale 9</w:t>
      </w:r>
      <w:r w:rsidRPr="00943602">
        <w:rPr>
          <w:rFonts w:asciiTheme="minorHAnsi" w:hAnsiTheme="minorHAnsi" w:cstheme="minorHAnsi"/>
          <w:color w:val="auto"/>
        </w:rPr>
        <w:t xml:space="preserve"> ust. 1 pkt 1 SWZ, składa każdy z Wykonawców. Oświadczenia te potwierdzają brak podstaw wykluczenia oraz spełnianie warunków udziału w postępowaniu w zakresie, w jakim każdy z Wykonawców wykazuje spełnianie warunków udziału w postępowaniu. </w:t>
      </w:r>
    </w:p>
    <w:p w:rsidR="00570E57" w:rsidRPr="00943602" w:rsidRDefault="00570E57" w:rsidP="008736C1">
      <w:pPr>
        <w:pStyle w:val="Default"/>
        <w:numPr>
          <w:ilvl w:val="0"/>
          <w:numId w:val="25"/>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 xml:space="preserve">Oświadczenia i dokumenty potwierdzające brak podstaw wykluczenia z postępowania, w tym oświadczenie dotyczące przynależności lub braku przynależności do tej samej grupy kapitałowej, składa każdy z Wykonawców wspólnie ubiegających się o zamówienie. </w:t>
      </w:r>
    </w:p>
    <w:p w:rsidR="00570E57" w:rsidRPr="00943602" w:rsidRDefault="00570E57" w:rsidP="008736C1">
      <w:pPr>
        <w:pStyle w:val="Default"/>
        <w:numPr>
          <w:ilvl w:val="0"/>
          <w:numId w:val="25"/>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 xml:space="preserve">W przypadku, gdy spełnianie warunków opisanych w SWZ (dotyczących zdolności technicznej i zawodowej) wykazuje: </w:t>
      </w:r>
    </w:p>
    <w:p w:rsidR="00570E57" w:rsidRPr="00943602" w:rsidRDefault="00570E57" w:rsidP="008736C1">
      <w:pPr>
        <w:pStyle w:val="Default"/>
        <w:numPr>
          <w:ilvl w:val="1"/>
          <w:numId w:val="25"/>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 xml:space="preserve">co najmniej jeden z Wykonawców wspólnie ubiegających się o udzielenie zamówienia, </w:t>
      </w:r>
    </w:p>
    <w:p w:rsidR="00570E57" w:rsidRPr="00943602" w:rsidRDefault="00570E57" w:rsidP="008736C1">
      <w:pPr>
        <w:pStyle w:val="Default"/>
        <w:numPr>
          <w:ilvl w:val="1"/>
          <w:numId w:val="25"/>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 xml:space="preserve">Wykonawcy wykazują poprzez poleganie na zdolnościach tych z Wykonawców, którzy wykonają roboty budowlane lub usługi, do realizacji których te zdolności są wymagane. </w:t>
      </w:r>
    </w:p>
    <w:p w:rsidR="00570E57" w:rsidRPr="00943602" w:rsidRDefault="00570E57" w:rsidP="00C913E2">
      <w:pPr>
        <w:pStyle w:val="Default"/>
        <w:spacing w:before="120" w:after="120"/>
        <w:ind w:left="567"/>
        <w:jc w:val="both"/>
        <w:rPr>
          <w:rFonts w:asciiTheme="minorHAnsi" w:hAnsiTheme="minorHAnsi" w:cstheme="minorHAnsi"/>
          <w:i/>
          <w:iCs/>
          <w:color w:val="auto"/>
        </w:rPr>
      </w:pPr>
      <w:r w:rsidRPr="00943602">
        <w:rPr>
          <w:rFonts w:asciiTheme="minorHAnsi" w:hAnsiTheme="minorHAnsi" w:cstheme="minorHAnsi"/>
          <w:i/>
          <w:iCs/>
          <w:color w:val="auto"/>
        </w:rPr>
        <w:t>Wykonawcy wspólnie ubiegający się o udzielenie zamówienia oświadczają, który zakres zamówienia wykonają poszczególni Wykonawcy – wzór oświadczenia stanowi załącznik do SWZ.</w:t>
      </w:r>
    </w:p>
    <w:p w:rsidR="00F454E0" w:rsidRPr="00216644" w:rsidRDefault="00F454E0" w:rsidP="00C913E2">
      <w:pPr>
        <w:spacing w:after="148" w:line="259" w:lineRule="auto"/>
        <w:ind w:left="0" w:firstLine="0"/>
        <w:jc w:val="left"/>
        <w:rPr>
          <w:rFonts w:ascii="Calibri" w:hAnsi="Calibri" w:cs="Calibri"/>
        </w:rPr>
      </w:pPr>
    </w:p>
    <w:p w:rsidR="00DE40DC" w:rsidRPr="00163204" w:rsidRDefault="00E57031" w:rsidP="008736C1">
      <w:pPr>
        <w:pStyle w:val="Akapitzlist"/>
        <w:numPr>
          <w:ilvl w:val="0"/>
          <w:numId w:val="1"/>
        </w:numPr>
        <w:spacing w:after="133" w:line="271" w:lineRule="auto"/>
        <w:ind w:left="426" w:right="48" w:hanging="426"/>
        <w:rPr>
          <w:rFonts w:ascii="Calibri" w:hAnsi="Calibri" w:cs="Calibri"/>
          <w:b/>
          <w:highlight w:val="lightGray"/>
        </w:rPr>
      </w:pPr>
      <w:r w:rsidRPr="00163204">
        <w:rPr>
          <w:rFonts w:ascii="Calibri" w:hAnsi="Calibri" w:cs="Calibri"/>
          <w:b/>
          <w:highlight w:val="lightGray"/>
        </w:rPr>
        <w:t>PROJEKTOWANE POSTANOWIENIA UMOWY W SPRAWIE ZAMÓWIENIA PUBLICZNEGO, KTÓRE ZOSTANĄ WPROWADZONE DO TREŚCI TEJ UMOWY</w:t>
      </w:r>
    </w:p>
    <w:p w:rsidR="00E57031" w:rsidRDefault="00E57031" w:rsidP="00D94595">
      <w:pPr>
        <w:spacing w:after="133" w:line="271" w:lineRule="auto"/>
        <w:ind w:left="567" w:right="48" w:firstLine="0"/>
        <w:rPr>
          <w:rFonts w:ascii="Calibri" w:hAnsi="Calibri" w:cs="Calibri"/>
          <w:color w:val="000000" w:themeColor="text1"/>
        </w:rPr>
      </w:pPr>
      <w:r w:rsidRPr="00216644">
        <w:rPr>
          <w:rFonts w:ascii="Calibri" w:hAnsi="Calibri" w:cs="Calibri"/>
        </w:rPr>
        <w:t xml:space="preserve">Projektowane postanowienia umowy w sprawie zamówienia publicznego, które zostaną wprowadzone do treści tej umowy, określone zostały w </w:t>
      </w:r>
      <w:r w:rsidRPr="002B4E93">
        <w:rPr>
          <w:rFonts w:ascii="Calibri" w:hAnsi="Calibri" w:cs="Calibri"/>
          <w:color w:val="000000" w:themeColor="text1"/>
        </w:rPr>
        <w:t xml:space="preserve">załączniku </w:t>
      </w:r>
      <w:r w:rsidR="00FC7996" w:rsidRPr="002B4E93">
        <w:rPr>
          <w:rFonts w:ascii="Calibri" w:hAnsi="Calibri" w:cs="Calibri"/>
          <w:color w:val="000000" w:themeColor="text1"/>
        </w:rPr>
        <w:t>nr 2</w:t>
      </w:r>
      <w:r w:rsidRPr="002B4E93">
        <w:rPr>
          <w:rFonts w:ascii="Calibri" w:hAnsi="Calibri" w:cs="Calibri"/>
          <w:color w:val="000000" w:themeColor="text1"/>
        </w:rPr>
        <w:t xml:space="preserve"> do SWZ. </w:t>
      </w:r>
    </w:p>
    <w:p w:rsidR="00C913E2" w:rsidRPr="00216644" w:rsidRDefault="00C913E2" w:rsidP="0068746C">
      <w:pPr>
        <w:spacing w:after="133" w:line="271" w:lineRule="auto"/>
        <w:ind w:left="0" w:right="48" w:firstLine="0"/>
        <w:rPr>
          <w:rFonts w:ascii="Calibri" w:hAnsi="Calibri" w:cs="Calibri"/>
        </w:rPr>
      </w:pPr>
    </w:p>
    <w:p w:rsidR="00E57031" w:rsidRPr="00163204" w:rsidRDefault="00E57031" w:rsidP="008736C1">
      <w:pPr>
        <w:numPr>
          <w:ilvl w:val="0"/>
          <w:numId w:val="1"/>
        </w:numPr>
        <w:spacing w:after="133" w:line="271" w:lineRule="auto"/>
        <w:ind w:left="426" w:right="48" w:hanging="426"/>
        <w:rPr>
          <w:rFonts w:ascii="Calibri" w:hAnsi="Calibri" w:cs="Calibri"/>
          <w:b/>
          <w:highlight w:val="lightGray"/>
        </w:rPr>
      </w:pPr>
      <w:r w:rsidRPr="00163204">
        <w:rPr>
          <w:rFonts w:ascii="Calibri" w:hAnsi="Calibri" w:cs="Calibri"/>
          <w:b/>
          <w:highlight w:val="lightGray"/>
        </w:rPr>
        <w:t xml:space="preserve">INFORMACJE O </w:t>
      </w:r>
      <w:r w:rsidR="0017378D">
        <w:rPr>
          <w:rFonts w:ascii="Calibri" w:hAnsi="Calibri" w:cs="Calibri"/>
          <w:b/>
          <w:highlight w:val="lightGray"/>
        </w:rPr>
        <w:t xml:space="preserve">SPOSOBIE POROZUMIEWANIA SIĘ ZAMAWIAJĄCEGO W WYKONAWCAMI ORAZ PRZEKAZYWANIA OŚWIADCZEŃ I DOKUMENTÓW, A TAKŻE WSKAZANIE OSÓB UPRAWNIONYCH DO POROZUMIEWANIA SIĘ Z WYKONAWCAMI </w:t>
      </w:r>
      <w:r w:rsidRPr="00163204">
        <w:rPr>
          <w:rFonts w:ascii="Calibri" w:hAnsi="Calibri" w:cs="Calibri"/>
          <w:b/>
          <w:highlight w:val="lightGray"/>
        </w:rPr>
        <w:t xml:space="preserve"> </w:t>
      </w:r>
    </w:p>
    <w:p w:rsidR="001E5B07" w:rsidRDefault="001E5B07" w:rsidP="008736C1">
      <w:pPr>
        <w:pStyle w:val="Default"/>
        <w:numPr>
          <w:ilvl w:val="0"/>
          <w:numId w:val="27"/>
        </w:numPr>
        <w:tabs>
          <w:tab w:val="left" w:pos="426"/>
        </w:tabs>
        <w:spacing w:before="120" w:after="120"/>
        <w:ind w:firstLine="142"/>
        <w:jc w:val="both"/>
        <w:rPr>
          <w:rFonts w:asciiTheme="minorHAnsi" w:hAnsiTheme="minorHAnsi" w:cstheme="minorHAnsi"/>
          <w:color w:val="auto"/>
        </w:rPr>
      </w:pPr>
      <w:r w:rsidRPr="004C3497">
        <w:rPr>
          <w:rFonts w:asciiTheme="minorHAnsi" w:hAnsiTheme="minorHAnsi" w:cstheme="minorHAnsi"/>
          <w:color w:val="auto"/>
        </w:rPr>
        <w:t xml:space="preserve">Postępowanie prowadzone jest w języku polskim w formie elektronicznej. </w:t>
      </w:r>
    </w:p>
    <w:p w:rsidR="001E5B07" w:rsidRDefault="001E5B07" w:rsidP="008736C1">
      <w:pPr>
        <w:pStyle w:val="Default"/>
        <w:numPr>
          <w:ilvl w:val="0"/>
          <w:numId w:val="27"/>
        </w:numPr>
        <w:tabs>
          <w:tab w:val="left" w:pos="426"/>
        </w:tabs>
        <w:spacing w:before="120" w:after="120"/>
        <w:ind w:left="426" w:hanging="284"/>
        <w:jc w:val="both"/>
        <w:rPr>
          <w:rFonts w:asciiTheme="minorHAnsi" w:hAnsiTheme="minorHAnsi" w:cstheme="minorHAnsi"/>
          <w:color w:val="auto"/>
        </w:rPr>
      </w:pPr>
      <w:r w:rsidRPr="001E5B07">
        <w:rPr>
          <w:rFonts w:asciiTheme="minorHAnsi" w:hAnsiTheme="minorHAnsi" w:cstheme="minorHAnsi"/>
          <w:color w:val="auto"/>
        </w:rPr>
        <w:t xml:space="preserve">W niniejszym postępowaniu komunikacja pomiędzy Wykonawcami a Zamawiającym odbywa się przy użyciu środków komunikacji elektronicznej, poprzez Platformę przetargową dostępną pod adresem: </w:t>
      </w:r>
      <w:hyperlink r:id="rId10" w:history="1">
        <w:r w:rsidRPr="002B05D8">
          <w:rPr>
            <w:rStyle w:val="Hipercze"/>
            <w:rFonts w:asciiTheme="minorHAnsi" w:hAnsiTheme="minorHAnsi" w:cstheme="minorHAnsi"/>
          </w:rPr>
          <w:t>https://ezamowienia.gov.pl/pl/</w:t>
        </w:r>
      </w:hyperlink>
    </w:p>
    <w:p w:rsidR="001E5B07" w:rsidRDefault="001E5B07" w:rsidP="008736C1">
      <w:pPr>
        <w:pStyle w:val="Default"/>
        <w:numPr>
          <w:ilvl w:val="0"/>
          <w:numId w:val="27"/>
        </w:numPr>
        <w:tabs>
          <w:tab w:val="left" w:pos="426"/>
        </w:tabs>
        <w:spacing w:before="120" w:after="120"/>
        <w:ind w:left="426" w:hanging="284"/>
        <w:jc w:val="both"/>
        <w:rPr>
          <w:rFonts w:asciiTheme="minorHAnsi" w:hAnsiTheme="minorHAnsi" w:cstheme="minorHAnsi"/>
          <w:color w:val="auto"/>
        </w:rPr>
      </w:pPr>
      <w:r w:rsidRPr="001E5B07">
        <w:rPr>
          <w:rFonts w:asciiTheme="minorHAnsi" w:hAnsiTheme="minorHAnsi" w:cstheme="minorHAnsi"/>
          <w:color w:val="auto"/>
        </w:rPr>
        <w:lastRenderedPageBreak/>
        <w:t>Korespondencja przekazana zamawiającemu w inny sposób (np. listownie, mailem) nie będzie brana pod uwagę. W szczególnie uzasadnionych przypadkach uniemożliwiających komunikację wykonawcy i zamawiającego za pośrednictwem Platformy e-Zamówienia, zamawiający dopuszcza komunikację za pomocą poczty elektronicznej na</w:t>
      </w:r>
      <w:r>
        <w:rPr>
          <w:rFonts w:asciiTheme="minorHAnsi" w:hAnsiTheme="minorHAnsi" w:cstheme="minorHAnsi"/>
          <w:color w:val="auto"/>
        </w:rPr>
        <w:t xml:space="preserve"> adres e-mail: info@muzeumrolnictwa</w:t>
      </w:r>
      <w:r w:rsidRPr="001E5B07">
        <w:rPr>
          <w:rFonts w:asciiTheme="minorHAnsi" w:hAnsiTheme="minorHAnsi" w:cstheme="minorHAnsi"/>
          <w:color w:val="auto"/>
        </w:rPr>
        <w:t>.pl (nie dotyczy składania ofert).</w:t>
      </w:r>
    </w:p>
    <w:p w:rsidR="001E5B07" w:rsidRDefault="001E5B07" w:rsidP="008736C1">
      <w:pPr>
        <w:pStyle w:val="Default"/>
        <w:numPr>
          <w:ilvl w:val="0"/>
          <w:numId w:val="27"/>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 xml:space="preserve">Korzystanie z Platformy e-Zamówienia jest bezpłatne. </w:t>
      </w:r>
    </w:p>
    <w:p w:rsidR="001E5B07" w:rsidRDefault="001E5B07" w:rsidP="008736C1">
      <w:pPr>
        <w:pStyle w:val="Default"/>
        <w:numPr>
          <w:ilvl w:val="0"/>
          <w:numId w:val="27"/>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 xml:space="preserve">Zamawiający nie dopuszcza porozumiewania się Wykonawców z Zamawiającym za pośrednictwem telefonu. </w:t>
      </w:r>
    </w:p>
    <w:p w:rsidR="001E5B07" w:rsidRPr="006A7FEE" w:rsidRDefault="001E5B07" w:rsidP="008736C1">
      <w:pPr>
        <w:pStyle w:val="Default"/>
        <w:numPr>
          <w:ilvl w:val="0"/>
          <w:numId w:val="27"/>
        </w:numPr>
        <w:tabs>
          <w:tab w:val="left" w:pos="426"/>
        </w:tabs>
        <w:spacing w:before="120" w:after="120"/>
        <w:jc w:val="both"/>
        <w:rPr>
          <w:rFonts w:asciiTheme="minorHAnsi" w:hAnsiTheme="minorHAnsi" w:cstheme="minorHAnsi"/>
          <w:color w:val="auto"/>
        </w:rPr>
      </w:pPr>
      <w:r w:rsidRPr="006A7FEE">
        <w:rPr>
          <w:rFonts w:asciiTheme="minorHAnsi" w:hAnsiTheme="minorHAnsi" w:cstheme="minorHAnsi"/>
          <w:color w:val="auto"/>
        </w:rPr>
        <w:t xml:space="preserve">Zamawiający wyznacza osobę do kontaktu z Wykonawcami: </w:t>
      </w:r>
    </w:p>
    <w:p w:rsidR="001E5B07" w:rsidRPr="004C3497" w:rsidRDefault="001E5B07" w:rsidP="008736C1">
      <w:pPr>
        <w:pStyle w:val="Default"/>
        <w:numPr>
          <w:ilvl w:val="1"/>
          <w:numId w:val="27"/>
        </w:numPr>
        <w:tabs>
          <w:tab w:val="left" w:pos="993"/>
        </w:tabs>
        <w:spacing w:before="120" w:after="120"/>
        <w:ind w:firstLine="349"/>
        <w:jc w:val="both"/>
        <w:rPr>
          <w:rFonts w:asciiTheme="minorHAnsi" w:hAnsiTheme="minorHAnsi" w:cstheme="minorHAnsi"/>
          <w:color w:val="auto"/>
        </w:rPr>
      </w:pPr>
      <w:r>
        <w:rPr>
          <w:rFonts w:asciiTheme="minorHAnsi" w:hAnsiTheme="minorHAnsi" w:cstheme="minorHAnsi"/>
          <w:color w:val="auto"/>
        </w:rPr>
        <w:t>Sławomir Uszyński</w:t>
      </w:r>
      <w:r w:rsidRPr="004C3497">
        <w:rPr>
          <w:rFonts w:asciiTheme="minorHAnsi" w:hAnsiTheme="minorHAnsi" w:cstheme="minorHAnsi"/>
          <w:color w:val="auto"/>
        </w:rPr>
        <w:t xml:space="preserve">  – tel. 86 2771-</w:t>
      </w:r>
      <w:r>
        <w:rPr>
          <w:rFonts w:asciiTheme="minorHAnsi" w:hAnsiTheme="minorHAnsi" w:cstheme="minorHAnsi"/>
          <w:color w:val="auto"/>
        </w:rPr>
        <w:t xml:space="preserve">328 </w:t>
      </w:r>
    </w:p>
    <w:p w:rsidR="001E5B07" w:rsidRDefault="001E5B07" w:rsidP="008736C1">
      <w:pPr>
        <w:pStyle w:val="Default"/>
        <w:numPr>
          <w:ilvl w:val="0"/>
          <w:numId w:val="27"/>
        </w:numPr>
        <w:tabs>
          <w:tab w:val="left" w:pos="426"/>
        </w:tabs>
        <w:spacing w:before="120" w:after="120"/>
        <w:ind w:firstLine="142"/>
        <w:jc w:val="both"/>
        <w:rPr>
          <w:rFonts w:asciiTheme="minorHAnsi" w:hAnsiTheme="minorHAnsi" w:cstheme="minorHAnsi"/>
          <w:color w:val="auto"/>
        </w:rPr>
      </w:pPr>
      <w:r w:rsidRPr="004C3497">
        <w:rPr>
          <w:rFonts w:asciiTheme="minorHAnsi" w:hAnsiTheme="minorHAnsi" w:cstheme="minorHAnsi"/>
          <w:color w:val="auto"/>
        </w:rPr>
        <w:t>Godziny pracy Zamawiającego: od poniedziałku do piątku w g</w:t>
      </w:r>
      <w:r w:rsidR="006A7FEE">
        <w:rPr>
          <w:rFonts w:asciiTheme="minorHAnsi" w:hAnsiTheme="minorHAnsi" w:cstheme="minorHAnsi"/>
          <w:color w:val="auto"/>
        </w:rPr>
        <w:t>od</w:t>
      </w:r>
      <w:r w:rsidR="009E576A">
        <w:rPr>
          <w:rFonts w:asciiTheme="minorHAnsi" w:hAnsiTheme="minorHAnsi" w:cstheme="minorHAnsi"/>
          <w:color w:val="auto"/>
        </w:rPr>
        <w:t>z. 0</w:t>
      </w:r>
      <w:r w:rsidR="009B0D27">
        <w:rPr>
          <w:rFonts w:asciiTheme="minorHAnsi" w:hAnsiTheme="minorHAnsi" w:cstheme="minorHAnsi"/>
          <w:color w:val="auto"/>
        </w:rPr>
        <w:t>8</w:t>
      </w:r>
      <w:bookmarkStart w:id="0" w:name="_GoBack"/>
      <w:bookmarkEnd w:id="0"/>
      <w:r w:rsidR="009E576A">
        <w:rPr>
          <w:rFonts w:asciiTheme="minorHAnsi" w:hAnsiTheme="minorHAnsi" w:cstheme="minorHAnsi"/>
          <w:color w:val="auto"/>
        </w:rPr>
        <w:t>:00 do 1</w:t>
      </w:r>
      <w:r w:rsidR="009B0D27">
        <w:rPr>
          <w:rFonts w:asciiTheme="minorHAnsi" w:hAnsiTheme="minorHAnsi" w:cstheme="minorHAnsi"/>
          <w:color w:val="auto"/>
        </w:rPr>
        <w:t>6</w:t>
      </w:r>
      <w:r>
        <w:rPr>
          <w:rFonts w:asciiTheme="minorHAnsi" w:hAnsiTheme="minorHAnsi" w:cstheme="minorHAnsi"/>
          <w:color w:val="auto"/>
        </w:rPr>
        <w:t>:0</w:t>
      </w:r>
      <w:r w:rsidRPr="004C3497">
        <w:rPr>
          <w:rFonts w:asciiTheme="minorHAnsi" w:hAnsiTheme="minorHAnsi" w:cstheme="minorHAnsi"/>
          <w:color w:val="auto"/>
        </w:rPr>
        <w:t>0.</w:t>
      </w:r>
    </w:p>
    <w:p w:rsidR="001E5B07" w:rsidRDefault="001E5B07" w:rsidP="008736C1">
      <w:pPr>
        <w:pStyle w:val="Default"/>
        <w:numPr>
          <w:ilvl w:val="0"/>
          <w:numId w:val="27"/>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 xml:space="preserve">Postępowanie, którego dotyczy niniejszy dokument oznaczone jest numerem referencyjnym </w:t>
      </w:r>
      <w:r w:rsidRPr="006A7FEE">
        <w:rPr>
          <w:rFonts w:asciiTheme="minorHAnsi" w:hAnsiTheme="minorHAnsi" w:cstheme="minorHAnsi"/>
          <w:b/>
          <w:bCs/>
          <w:color w:val="auto"/>
        </w:rPr>
        <w:t>1/2025</w:t>
      </w:r>
      <w:r w:rsidRPr="006A7FEE">
        <w:rPr>
          <w:rFonts w:asciiTheme="minorHAnsi" w:hAnsiTheme="minorHAnsi" w:cstheme="minorHAnsi"/>
          <w:color w:val="auto"/>
        </w:rPr>
        <w:t xml:space="preserve">. Wykonawcy powinni we wszelkich kontaktach z Zamawiającym powoływać się na ww. numer. </w:t>
      </w:r>
    </w:p>
    <w:p w:rsidR="001E5B07" w:rsidRDefault="001E5B07" w:rsidP="008736C1">
      <w:pPr>
        <w:pStyle w:val="Default"/>
        <w:numPr>
          <w:ilvl w:val="0"/>
          <w:numId w:val="27"/>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6A7FEE">
        <w:rPr>
          <w:rFonts w:asciiTheme="minorHAnsi" w:hAnsiTheme="minorHAnsi" w:cstheme="minorHAnsi"/>
          <w:i/>
          <w:iCs/>
          <w:color w:val="auto"/>
        </w:rPr>
        <w:t xml:space="preserve">Regulamin Platformy e-Zamówienia, </w:t>
      </w:r>
      <w:r w:rsidRPr="006A7FEE">
        <w:rPr>
          <w:rFonts w:asciiTheme="minorHAnsi" w:hAnsiTheme="minorHAnsi" w:cstheme="minorHAnsi"/>
          <w:color w:val="auto"/>
        </w:rPr>
        <w:t xml:space="preserve">dostępny na stronie internetowej https://ezamowienia.gov.pl oraz informacje zamieszczone w zakładce „Centrum Pomocy”. </w:t>
      </w:r>
    </w:p>
    <w:p w:rsidR="001E5B07" w:rsidRDefault="001E5B07" w:rsidP="008736C1">
      <w:pPr>
        <w:pStyle w:val="Default"/>
        <w:numPr>
          <w:ilvl w:val="0"/>
          <w:numId w:val="27"/>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Przeglądanie i pobieranie publicznej treści dokumentacji postępowania nie wymaga posiadania konta na Platformie e-Zamówienia ani logowania.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Dokumenty elektroniczne wskazane w SWZ,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rsidR="001E5B07" w:rsidRPr="006A7FEE" w:rsidRDefault="001E5B07" w:rsidP="009E576A">
      <w:pPr>
        <w:pStyle w:val="Default"/>
        <w:numPr>
          <w:ilvl w:val="0"/>
          <w:numId w:val="27"/>
        </w:numPr>
        <w:tabs>
          <w:tab w:val="left" w:pos="426"/>
        </w:tabs>
        <w:spacing w:before="120" w:after="120"/>
        <w:ind w:left="426" w:hanging="426"/>
        <w:jc w:val="both"/>
        <w:rPr>
          <w:rFonts w:asciiTheme="minorHAnsi" w:hAnsiTheme="minorHAnsi" w:cstheme="minorHAnsi"/>
          <w:color w:val="auto"/>
        </w:rPr>
      </w:pPr>
      <w:r w:rsidRPr="006A7FEE">
        <w:rPr>
          <w:rFonts w:asciiTheme="minorHAnsi" w:hAnsiTheme="minorHAnsi" w:cstheme="minorHAnsi"/>
          <w:color w:val="auto"/>
        </w:rPr>
        <w:t xml:space="preserve">Informacje, oświadczenia lub dokumenty, inne niż wymienione w § 2 ust. 1 rozporządzenia Prezesa Rady Ministrów w sprawie wymagań dla dokumentów elektronicznych, przekazywane w postępowaniu sporządza się w postaci elektronicznej: </w:t>
      </w:r>
    </w:p>
    <w:p w:rsidR="001E5B07" w:rsidRPr="004C3497" w:rsidRDefault="001E5B07" w:rsidP="008736C1">
      <w:pPr>
        <w:pStyle w:val="Default"/>
        <w:numPr>
          <w:ilvl w:val="1"/>
          <w:numId w:val="28"/>
        </w:numPr>
        <w:tabs>
          <w:tab w:val="clear" w:pos="284"/>
        </w:tabs>
        <w:spacing w:before="120" w:after="120"/>
        <w:ind w:left="567" w:hanging="397"/>
        <w:jc w:val="both"/>
        <w:rPr>
          <w:rFonts w:asciiTheme="minorHAnsi" w:hAnsiTheme="minorHAnsi" w:cstheme="minorHAnsi"/>
          <w:color w:val="auto"/>
        </w:rPr>
      </w:pPr>
      <w:r w:rsidRPr="004C3497">
        <w:rPr>
          <w:rFonts w:asciiTheme="minorHAnsi" w:hAnsiTheme="minorHAnsi" w:cstheme="minorHAnsi"/>
          <w:color w:val="auto"/>
        </w:rPr>
        <w:t xml:space="preserve">w formatach danych określonych w przepisach rozporządzenia Rady Ministrów w sprawie Krajowych Ram Interoperacyjności (i przekazuje się jako załącznik), lub </w:t>
      </w:r>
    </w:p>
    <w:p w:rsidR="001E5B07" w:rsidRPr="004C3497" w:rsidRDefault="001E5B07" w:rsidP="008736C1">
      <w:pPr>
        <w:pStyle w:val="Default"/>
        <w:numPr>
          <w:ilvl w:val="1"/>
          <w:numId w:val="28"/>
        </w:numPr>
        <w:tabs>
          <w:tab w:val="clear" w:pos="284"/>
          <w:tab w:val="num" w:pos="567"/>
        </w:tabs>
        <w:spacing w:before="120" w:after="120"/>
        <w:ind w:left="567" w:hanging="425"/>
        <w:jc w:val="both"/>
        <w:rPr>
          <w:rFonts w:asciiTheme="minorHAnsi" w:hAnsiTheme="minorHAnsi" w:cstheme="minorHAnsi"/>
          <w:color w:val="auto"/>
        </w:rPr>
      </w:pPr>
      <w:r w:rsidRPr="004C3497">
        <w:rPr>
          <w:rFonts w:asciiTheme="minorHAnsi" w:hAnsiTheme="minorHAnsi" w:cstheme="minorHAnsi"/>
          <w:color w:val="auto"/>
        </w:rPr>
        <w:t xml:space="preserve">jako tekst wpisany bezpośrednio do wiadomości przekazywanej przy użyciu środków komunikacji elektronicznej (np. w treści wiadomości e-mail lub w treści „Formularza do komunikacji”). </w:t>
      </w:r>
    </w:p>
    <w:p w:rsidR="001E5B07"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2022 r. poz. 1233 ze zm.) wykonawca, w celu utrzymania w poufności tych informacji, przekazuje je w wydzielonym i odpowiednio oznaczonym pliku, wraz z jednoczesnym zaznaczeniem w nazwie pliku „Dokument stanowiący tajemnicę przedsiębiorstwa”. </w:t>
      </w:r>
    </w:p>
    <w:p w:rsidR="001E5B07"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6A7FEE">
        <w:rPr>
          <w:rFonts w:asciiTheme="minorHAnsi" w:hAnsiTheme="minorHAnsi" w:cstheme="minorHAnsi"/>
          <w:color w:val="auto"/>
        </w:rPr>
        <w:lastRenderedPageBreak/>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rsidR="001E5B07" w:rsidRPr="006A7FEE"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6A7FEE">
        <w:rPr>
          <w:rFonts w:asciiTheme="minorHAnsi" w:hAnsiTheme="minorHAnsi" w:cstheme="minorHAnsi"/>
          <w:color w:val="auto"/>
        </w:rPr>
        <w:t xml:space="preserve">W przypadku załączników, które są zgodnie z ustawą lub rozporządzeniem Prezesa Rady Ministrów w sprawie wymagań dla dokumentów elektronicznych opatrzone kwalifikowanym podpisem elektronicznym lub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rsidR="001E5B07"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rsidR="001E5B07" w:rsidRPr="00E25E2F"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E25E2F">
        <w:rPr>
          <w:rFonts w:asciiTheme="minorHAnsi" w:hAnsiTheme="minorHAnsi" w:cstheme="minorHAnsi"/>
          <w:color w:val="auto"/>
        </w:rPr>
        <w:t xml:space="preserve">Wszystkie wysłane i odebrane w postępowaniu przez wykonawcę wiadomości widoczne są po zalogowaniu w podglądzie postępowania w zakładce „Komunikacja”. </w:t>
      </w:r>
    </w:p>
    <w:p w:rsidR="001E5B07"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Maksymalny rozmiar plików przesyłanych za pośrednictwem „Formularzy do komunikacji” wynosi 150 MB (wielkość ta dotyczy plików przesyłanych jako załączniki do jednego formularza). </w:t>
      </w:r>
    </w:p>
    <w:p w:rsidR="001E5B07" w:rsidRPr="00E25E2F"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E25E2F">
        <w:rPr>
          <w:rFonts w:asciiTheme="minorHAnsi" w:hAnsiTheme="minorHAnsi" w:cstheme="minorHAnsi"/>
          <w:color w:val="auto"/>
        </w:rPr>
        <w:t xml:space="preserve">Minimalne wymagania techniczne dotyczące sprzętu używanego w celu korzystania z usług Platformy e-Zamówienia oraz informacje dotyczące specyfikacji połączenia określa </w:t>
      </w:r>
      <w:r w:rsidRPr="00E25E2F">
        <w:rPr>
          <w:rFonts w:asciiTheme="minorHAnsi" w:hAnsiTheme="minorHAnsi" w:cstheme="minorHAnsi"/>
          <w:i/>
          <w:iCs/>
          <w:color w:val="auto"/>
        </w:rPr>
        <w:t xml:space="preserve">Regulamin Platformy e-Zamówienia. </w:t>
      </w:r>
    </w:p>
    <w:p w:rsidR="001E5B07" w:rsidRPr="004C3497" w:rsidRDefault="001E5B07" w:rsidP="00450E37">
      <w:pPr>
        <w:pStyle w:val="Default"/>
        <w:numPr>
          <w:ilvl w:val="0"/>
          <w:numId w:val="27"/>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rsidR="001E5B07" w:rsidRPr="004C3497" w:rsidRDefault="001E5B07" w:rsidP="00C7629A">
      <w:pPr>
        <w:pStyle w:val="Default"/>
        <w:numPr>
          <w:ilvl w:val="0"/>
          <w:numId w:val="27"/>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Oświadczenia, wnioski, zawiadomienia lub informacje, które wpłyną do Zamawiającego, uważa się za dokumenty złożone w terminie, jeśli ich czytelna treść dotrze do Zamawiającego przed upływem tego terminu. </w:t>
      </w:r>
    </w:p>
    <w:p w:rsidR="001E5B07" w:rsidRPr="004C3497" w:rsidRDefault="001E5B07" w:rsidP="00C7629A">
      <w:pPr>
        <w:pStyle w:val="Default"/>
        <w:numPr>
          <w:ilvl w:val="0"/>
          <w:numId w:val="27"/>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Za datę wpływu oświadczeń, wniosków, zawiadomień oraz informacji przekazywanym na adres e-mail Zamawiającego przyjmuje się datę dostarczenia wiadomości na adres e-mail Zamawiającego. W przypadku skorzystania z Platformy e-Zamówienia za datę wpływu oświadczeń, wniosków, zawiadomień oraz informacji przyjmuje się datę ich złożenia/wysłania na Platformie. </w:t>
      </w:r>
    </w:p>
    <w:p w:rsidR="00B81C0F" w:rsidRPr="00216644" w:rsidRDefault="00B81C0F" w:rsidP="002A0D46">
      <w:pPr>
        <w:spacing w:after="133" w:line="271" w:lineRule="auto"/>
        <w:ind w:left="0" w:right="48" w:firstLine="0"/>
        <w:rPr>
          <w:rFonts w:ascii="Calibri" w:hAnsi="Calibri" w:cs="Calibri"/>
          <w:b/>
        </w:rPr>
      </w:pPr>
    </w:p>
    <w:p w:rsidR="00E57031" w:rsidRPr="00FB3186" w:rsidRDefault="003262E1" w:rsidP="008736C1">
      <w:pPr>
        <w:numPr>
          <w:ilvl w:val="0"/>
          <w:numId w:val="1"/>
        </w:numPr>
        <w:spacing w:after="133" w:line="271" w:lineRule="auto"/>
        <w:ind w:left="426" w:right="48" w:hanging="426"/>
        <w:rPr>
          <w:rFonts w:ascii="Calibri" w:hAnsi="Calibri" w:cs="Calibri"/>
          <w:b/>
          <w:highlight w:val="lightGray"/>
        </w:rPr>
      </w:pPr>
      <w:r>
        <w:rPr>
          <w:rFonts w:ascii="Calibri" w:hAnsi="Calibri" w:cs="Calibri"/>
          <w:b/>
          <w:highlight w:val="lightGray"/>
        </w:rPr>
        <w:t>OPIS SPOSOBU PRZYGOTOWANIA OFERT I ZŁOŻENIA OFERT ORAZ WYMAGANIA FORMALNE DOTYCZĄCE SKŁADANYCH OŚWIADCZEŃ I DOKUMENTÓW</w:t>
      </w:r>
    </w:p>
    <w:p w:rsidR="00066DAB" w:rsidRPr="004C3497"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Wykonawca składa ofertę za pośrednictwem zakładki „Oferty/wnioski”, widocznej w podglądzie postępowania po zalogowaniu się na konto Wykonawcy. Po wybraniu przycisku </w:t>
      </w:r>
      <w:r w:rsidRPr="004C3497">
        <w:rPr>
          <w:rFonts w:asciiTheme="minorHAnsi" w:hAnsiTheme="minorHAnsi" w:cstheme="minorHAnsi"/>
          <w:color w:val="auto"/>
        </w:rPr>
        <w:lastRenderedPageBreak/>
        <w:t xml:space="preserve">„Złóż ofertę” system prezentuje okno składania oferty umożliwiające przekazanie dokumentów elektronicznych, w którym znajdują się dwa pola </w:t>
      </w:r>
      <w:proofErr w:type="spellStart"/>
      <w:r w:rsidRPr="004C3497">
        <w:rPr>
          <w:rFonts w:asciiTheme="minorHAnsi" w:hAnsiTheme="minorHAnsi" w:cstheme="minorHAnsi"/>
          <w:color w:val="auto"/>
        </w:rPr>
        <w:t>drag&amp;drop</w:t>
      </w:r>
      <w:proofErr w:type="spellEnd"/>
      <w:r w:rsidRPr="004C3497">
        <w:rPr>
          <w:rFonts w:asciiTheme="minorHAnsi" w:hAnsiTheme="minorHAnsi" w:cstheme="minorHAnsi"/>
          <w:color w:val="auto"/>
        </w:rPr>
        <w:t xml:space="preserve"> („przeciągnij” i „upuść”) służące do dodawania plików.</w:t>
      </w:r>
    </w:p>
    <w:p w:rsidR="00066DAB" w:rsidRPr="003E5F78"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Wykonawca dodaje wybrany z dysku i uprzednio podpisany „Formularz oferty” w pierwszym polu („Wypełniony formularz oferty”). </w:t>
      </w:r>
      <w:r w:rsidRPr="00066DAB">
        <w:rPr>
          <w:rFonts w:asciiTheme="minorHAnsi" w:hAnsiTheme="minorHAnsi" w:cstheme="minorHAnsi"/>
          <w:b/>
          <w:bCs/>
          <w:color w:val="auto"/>
        </w:rPr>
        <w:t>UWAGA:</w:t>
      </w:r>
      <w:r w:rsidRPr="004C3497">
        <w:rPr>
          <w:rFonts w:asciiTheme="minorHAnsi" w:hAnsiTheme="minorHAnsi" w:cstheme="minorHAnsi"/>
          <w:b/>
          <w:bCs/>
          <w:color w:val="auto"/>
        </w:rPr>
        <w:t xml:space="preserve"> Zamawiający nie korzysta z interaktywnego Formularza ofert Platformy e-Zamówienia. </w:t>
      </w:r>
    </w:p>
    <w:p w:rsidR="00066DAB"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W kolejnym polu („Załączniki i inne dokumenty przedstawione w ofercie przez Wykonawcę”) wykonawca dodaje pozostałe pliki stanowiące ofertę lub składane wraz z ofertą. </w:t>
      </w:r>
    </w:p>
    <w:p w:rsidR="00066DAB"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rsidR="00066DAB"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rsidR="00066DAB"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Oferta może być złożona tylko do upływu terminu składania ofert. </w:t>
      </w:r>
    </w:p>
    <w:p w:rsidR="00066DAB"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Wykonawca może przed upływem terminu składania ofert wycofać ofertę. Wykonawca wycofuje ofertę w zakładce „Oferty/wnioski” używając przycisku „Wycofaj ofertę”. </w:t>
      </w:r>
    </w:p>
    <w:p w:rsidR="00066DAB"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Maksymalny łączny rozmiar plików stanowiących ofertę lub składanych wraz z ofertą to 250 MB. </w:t>
      </w:r>
    </w:p>
    <w:p w:rsidR="00066DAB"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Zamawiający nie żąda złożenia wraz z Ofertą podmiotowych środków dowodowych. </w:t>
      </w:r>
    </w:p>
    <w:p w:rsidR="00066DAB" w:rsidRPr="003E5F78"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Wykonawca może złożyć tylko jedną ofertę. Ofertę sporządza się w postaci elektronicznej, w formatach danych określonych w przepisach wydanych na podstawie art. 18 ustawy z dnia 17 lutego 2005 r. o informatyzacji działalności podmiotów realizujących zadania publiczne (Dz. U. z 2023 r. poz. 53 ze zm.), z zastrzeżeniem formatów, o których mowa w art. 66 ust. 1 ustawy, w szczególności w formatach .rtf, .pdf, .</w:t>
      </w:r>
      <w:proofErr w:type="spellStart"/>
      <w:r w:rsidRPr="003E5F78">
        <w:rPr>
          <w:rFonts w:asciiTheme="minorHAnsi" w:hAnsiTheme="minorHAnsi" w:cstheme="minorHAnsi"/>
          <w:color w:val="auto"/>
        </w:rPr>
        <w:t>doc</w:t>
      </w:r>
      <w:proofErr w:type="spellEnd"/>
      <w:r w:rsidRPr="003E5F78">
        <w:rPr>
          <w:rFonts w:asciiTheme="minorHAnsi" w:hAnsiTheme="minorHAnsi" w:cstheme="minorHAnsi"/>
          <w:color w:val="auto"/>
        </w:rPr>
        <w:t>, .</w:t>
      </w:r>
      <w:proofErr w:type="spellStart"/>
      <w:r w:rsidRPr="003E5F78">
        <w:rPr>
          <w:rFonts w:asciiTheme="minorHAnsi" w:hAnsiTheme="minorHAnsi" w:cstheme="minorHAnsi"/>
          <w:color w:val="auto"/>
        </w:rPr>
        <w:t>docx</w:t>
      </w:r>
      <w:proofErr w:type="spellEnd"/>
      <w:r w:rsidRPr="003E5F78">
        <w:rPr>
          <w:rFonts w:asciiTheme="minorHAnsi" w:hAnsiTheme="minorHAnsi" w:cstheme="minorHAnsi"/>
          <w:color w:val="auto"/>
        </w:rPr>
        <w:t xml:space="preserve">. </w:t>
      </w:r>
    </w:p>
    <w:p w:rsidR="00066DAB" w:rsidRPr="003E5F78" w:rsidRDefault="00066DAB" w:rsidP="008736C1">
      <w:pPr>
        <w:pStyle w:val="Default"/>
        <w:numPr>
          <w:ilvl w:val="0"/>
          <w:numId w:val="29"/>
        </w:numPr>
        <w:tabs>
          <w:tab w:val="left" w:pos="426"/>
        </w:tabs>
        <w:spacing w:before="120" w:after="120"/>
        <w:rPr>
          <w:rFonts w:asciiTheme="minorHAnsi" w:hAnsiTheme="minorHAnsi" w:cstheme="minorHAnsi"/>
          <w:bCs/>
          <w:color w:val="auto"/>
          <w:u w:val="single"/>
        </w:rPr>
      </w:pPr>
      <w:r w:rsidRPr="003E5F78">
        <w:rPr>
          <w:rFonts w:asciiTheme="minorHAnsi" w:hAnsiTheme="minorHAnsi" w:cstheme="minorHAnsi"/>
          <w:bCs/>
          <w:color w:val="auto"/>
          <w:u w:val="single"/>
        </w:rPr>
        <w:t xml:space="preserve">Kompletna oferta winna zawierać: </w:t>
      </w:r>
    </w:p>
    <w:p w:rsidR="00066DAB" w:rsidRPr="004C3497" w:rsidRDefault="00066DAB" w:rsidP="008736C1">
      <w:pPr>
        <w:pStyle w:val="Default"/>
        <w:numPr>
          <w:ilvl w:val="1"/>
          <w:numId w:val="29"/>
        </w:numPr>
        <w:tabs>
          <w:tab w:val="clear" w:pos="284"/>
          <w:tab w:val="num" w:pos="851"/>
        </w:tabs>
        <w:spacing w:before="120" w:after="120"/>
        <w:ind w:firstLine="86"/>
        <w:jc w:val="both"/>
        <w:rPr>
          <w:rFonts w:asciiTheme="minorHAnsi" w:hAnsiTheme="minorHAnsi" w:cstheme="minorHAnsi"/>
          <w:color w:val="auto"/>
        </w:rPr>
      </w:pPr>
      <w:r w:rsidRPr="004C3497">
        <w:rPr>
          <w:rFonts w:asciiTheme="minorHAnsi" w:hAnsiTheme="minorHAnsi" w:cstheme="minorHAnsi"/>
          <w:color w:val="auto"/>
        </w:rPr>
        <w:t xml:space="preserve">Formularz Oferty, sporządzony co do treści wg wzoru stanowiącego załącznik do SWZ; </w:t>
      </w:r>
    </w:p>
    <w:p w:rsidR="00066DAB" w:rsidRPr="003E5F78" w:rsidRDefault="00066DAB" w:rsidP="008736C1">
      <w:pPr>
        <w:pStyle w:val="Default"/>
        <w:numPr>
          <w:ilvl w:val="1"/>
          <w:numId w:val="29"/>
        </w:numPr>
        <w:tabs>
          <w:tab w:val="clear" w:pos="284"/>
          <w:tab w:val="num" w:pos="851"/>
        </w:tabs>
        <w:spacing w:before="120" w:after="120"/>
        <w:ind w:firstLine="86"/>
        <w:jc w:val="both"/>
        <w:rPr>
          <w:rFonts w:asciiTheme="minorHAnsi" w:hAnsiTheme="minorHAnsi" w:cstheme="minorHAnsi"/>
          <w:color w:val="auto"/>
        </w:rPr>
      </w:pPr>
      <w:r w:rsidRPr="003E5F78">
        <w:rPr>
          <w:rFonts w:ascii="Arial" w:hAnsi="Arial" w:cs="Arial"/>
          <w:bCs/>
          <w:color w:val="auto"/>
          <w:sz w:val="22"/>
          <w:szCs w:val="22"/>
        </w:rPr>
        <w:t>Kosztorys ofertowy</w:t>
      </w:r>
      <w:r w:rsidRPr="003E5F78">
        <w:rPr>
          <w:rFonts w:ascii="Arial" w:hAnsi="Arial" w:cs="Arial"/>
          <w:color w:val="auto"/>
          <w:sz w:val="22"/>
          <w:szCs w:val="22"/>
        </w:rPr>
        <w:t>;</w:t>
      </w:r>
    </w:p>
    <w:p w:rsidR="00066DAB" w:rsidRPr="004C3497" w:rsidRDefault="00066DAB" w:rsidP="008736C1">
      <w:pPr>
        <w:pStyle w:val="Default"/>
        <w:numPr>
          <w:ilvl w:val="1"/>
          <w:numId w:val="29"/>
        </w:numPr>
        <w:tabs>
          <w:tab w:val="clear" w:pos="284"/>
          <w:tab w:val="num" w:pos="851"/>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 xml:space="preserve">Oświadczenie z art. 125 ust. 1 ustawy, sporządzony co do treści wg wzoru stanowiącego załącznik do SWZ; </w:t>
      </w:r>
    </w:p>
    <w:p w:rsidR="00066DAB" w:rsidRPr="004C3497" w:rsidRDefault="00066DAB" w:rsidP="008736C1">
      <w:pPr>
        <w:pStyle w:val="Default"/>
        <w:numPr>
          <w:ilvl w:val="1"/>
          <w:numId w:val="29"/>
        </w:numPr>
        <w:tabs>
          <w:tab w:val="clear" w:pos="284"/>
          <w:tab w:val="num" w:pos="851"/>
        </w:tabs>
        <w:spacing w:before="120" w:after="120"/>
        <w:ind w:firstLine="86"/>
        <w:jc w:val="both"/>
        <w:rPr>
          <w:rFonts w:asciiTheme="minorHAnsi" w:hAnsiTheme="minorHAnsi" w:cstheme="minorHAnsi"/>
          <w:color w:val="auto"/>
        </w:rPr>
      </w:pPr>
      <w:r w:rsidRPr="004C3497">
        <w:rPr>
          <w:rFonts w:asciiTheme="minorHAnsi" w:hAnsiTheme="minorHAnsi" w:cstheme="minorHAnsi"/>
          <w:color w:val="auto"/>
        </w:rPr>
        <w:t xml:space="preserve">Pełnomocnictwo (jeżeli dotyczy); </w:t>
      </w:r>
    </w:p>
    <w:p w:rsidR="00066DAB" w:rsidRPr="004C3497" w:rsidRDefault="00066DAB" w:rsidP="008736C1">
      <w:pPr>
        <w:pStyle w:val="Default"/>
        <w:numPr>
          <w:ilvl w:val="1"/>
          <w:numId w:val="29"/>
        </w:numPr>
        <w:tabs>
          <w:tab w:val="clear" w:pos="284"/>
          <w:tab w:val="num" w:pos="851"/>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 xml:space="preserve">Zobowiązanie podmiotu udostępniającego zasoby oraz oświadczenie tego podmiotu z art. 125 ust. 5 ustawy – jeżeli dotyczy, sporządzone co do treści wg wzorów stanowiących załączniki do SWZ; </w:t>
      </w:r>
    </w:p>
    <w:p w:rsidR="00066DAB" w:rsidRPr="004C3497" w:rsidRDefault="00066DAB" w:rsidP="008736C1">
      <w:pPr>
        <w:pStyle w:val="Default"/>
        <w:numPr>
          <w:ilvl w:val="1"/>
          <w:numId w:val="29"/>
        </w:numPr>
        <w:tabs>
          <w:tab w:val="clear" w:pos="284"/>
          <w:tab w:val="num" w:pos="851"/>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 xml:space="preserve">oświadczenie Wykonawców wspólnie ubiegających się o udzielenie zamówienia, o którym mowa w art. 117 ust. 4 ustawy– (jeżeli dotyczy), sporządzony co do treści wg wzoru stanowiącego załącznik do SWZ. </w:t>
      </w:r>
    </w:p>
    <w:p w:rsidR="008029B1" w:rsidRPr="008029B1" w:rsidRDefault="008029B1" w:rsidP="008736C1">
      <w:pPr>
        <w:pStyle w:val="Default"/>
        <w:numPr>
          <w:ilvl w:val="0"/>
          <w:numId w:val="29"/>
        </w:numPr>
        <w:spacing w:before="120"/>
        <w:ind w:left="426" w:hanging="426"/>
        <w:jc w:val="both"/>
        <w:rPr>
          <w:rFonts w:asciiTheme="minorHAnsi" w:hAnsiTheme="minorHAnsi" w:cstheme="minorHAnsi"/>
          <w:b/>
          <w:color w:val="auto"/>
        </w:rPr>
      </w:pPr>
      <w:r w:rsidRPr="008029B1">
        <w:rPr>
          <w:rFonts w:asciiTheme="minorHAnsi" w:hAnsiTheme="minorHAnsi" w:cstheme="minorHAnsi"/>
          <w:b/>
          <w:color w:val="auto"/>
        </w:rPr>
        <w:lastRenderedPageBreak/>
        <w:t xml:space="preserve">Do oferty Wykonawca zobowiązany jest dołączyć harmonogram realizacji zamówienia, w podziale na podstawowe działania w trakcie realizacji zamówienia, zawierający terminy rozpoczęcia i zakończenia poszczególnych działań, ich wzajemnych zależności (uzależnienie rozpoczęcia danego działania lub jego zakończenia od innych działań), uwzględniający bufory czasowe i ścieżkę krytyczną. Brak harmonogramu skutkował będzie ODRZUCENIEM OFERTY.  </w:t>
      </w:r>
    </w:p>
    <w:p w:rsidR="00066DAB" w:rsidRPr="004C3497"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Wymagania formalne dotyczące składanych w postępowaniu podmiotowych środków dowodowych, oraz innych oświadczeń i dokumentów: </w:t>
      </w:r>
    </w:p>
    <w:p w:rsidR="00066DAB" w:rsidRDefault="00066DAB" w:rsidP="008736C1">
      <w:pPr>
        <w:pStyle w:val="Default"/>
        <w:numPr>
          <w:ilvl w:val="1"/>
          <w:numId w:val="29"/>
        </w:numPr>
        <w:tabs>
          <w:tab w:val="clear" w:pos="284"/>
          <w:tab w:val="num" w:pos="851"/>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Ofertę oraz oświadcze</w:t>
      </w:r>
      <w:r w:rsidR="003E5F78">
        <w:rPr>
          <w:rFonts w:asciiTheme="minorHAnsi" w:hAnsiTheme="minorHAnsi" w:cstheme="minorHAnsi"/>
          <w:color w:val="auto"/>
        </w:rPr>
        <w:t>nie, o którym mowa w rozdziale 9</w:t>
      </w:r>
      <w:r w:rsidRPr="004C3497">
        <w:rPr>
          <w:rFonts w:asciiTheme="minorHAnsi" w:hAnsiTheme="minorHAnsi" w:cstheme="minorHAnsi"/>
          <w:color w:val="auto"/>
        </w:rPr>
        <w:t xml:space="preserve"> ust. 1 pkt 1 składa się, pod rygorem nieważności, w formie elektronicznej, w postaci elektronicznej opatrzonej elektronicznym podpisem kwalifikowanym lub podpisem zaufanym lub podpisem osobistym. Dokumenty te powinny być podpisane przez osobę upoważnioną do reprezentowania Wykonawcy, zgodnie z formą reprezentacji Wykonawcy określoną w rejestrze lub innym dokumencie, właściwym dla danej formy organizacyjnej Wykonawcy albo przez upełnomocnionego przedstawiciela Wykonawcy; </w:t>
      </w:r>
    </w:p>
    <w:p w:rsidR="00066DAB" w:rsidRPr="00F012E6" w:rsidRDefault="00066DAB" w:rsidP="008736C1">
      <w:pPr>
        <w:pStyle w:val="Default"/>
        <w:numPr>
          <w:ilvl w:val="1"/>
          <w:numId w:val="29"/>
        </w:numPr>
        <w:tabs>
          <w:tab w:val="clear" w:pos="284"/>
          <w:tab w:val="num" w:pos="851"/>
        </w:tabs>
        <w:spacing w:before="120" w:after="120"/>
        <w:ind w:left="851" w:hanging="425"/>
        <w:jc w:val="both"/>
        <w:rPr>
          <w:rFonts w:asciiTheme="minorHAnsi" w:hAnsiTheme="minorHAnsi" w:cstheme="minorHAnsi"/>
          <w:color w:val="auto"/>
        </w:rPr>
      </w:pPr>
      <w:r w:rsidRPr="00F012E6">
        <w:rPr>
          <w:rFonts w:asciiTheme="minorHAnsi" w:hAnsiTheme="minorHAnsi" w:cstheme="minorHAnsi"/>
          <w:color w:val="auto"/>
        </w:rPr>
        <w:t xml:space="preserve">W przypadku, gdy podmiotowe środki dowodowe, inne dokumenty lub dokumenty potwierdzające umocowanie do reprezentowania zostały wystawione przez upoważnione podmioty: </w:t>
      </w:r>
    </w:p>
    <w:p w:rsidR="00066DAB" w:rsidRPr="004C3497" w:rsidRDefault="00066DAB" w:rsidP="008736C1">
      <w:pPr>
        <w:pStyle w:val="Default"/>
        <w:numPr>
          <w:ilvl w:val="2"/>
          <w:numId w:val="29"/>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 xml:space="preserve">jako dokument elektroniczny – Wykonawca przekazuje ten dokument; </w:t>
      </w:r>
    </w:p>
    <w:p w:rsidR="00066DAB" w:rsidRPr="004C3497" w:rsidRDefault="00066DAB" w:rsidP="008736C1">
      <w:pPr>
        <w:pStyle w:val="Default"/>
        <w:numPr>
          <w:ilvl w:val="2"/>
          <w:numId w:val="29"/>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 xml:space="preserve">jako dokument w postaci papierowej – Wykonawca przekazuje cyfrowe odwzorowanie tego dokumentu opatrzone kwalifikowanym podpisem elektronicznym lub podpisem zaufanym lub podpisem osobistym poświadczającym zgodność cyfrowego odwzorowania z dokumentem w postaci papierowej; </w:t>
      </w:r>
    </w:p>
    <w:p w:rsidR="00066DAB" w:rsidRPr="004C3497" w:rsidRDefault="00066DAB" w:rsidP="008736C1">
      <w:pPr>
        <w:pStyle w:val="Default"/>
        <w:numPr>
          <w:ilvl w:val="2"/>
          <w:numId w:val="29"/>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Poświadczenia zgodności cyfrowego odwzorowania z dokumentem w postaci papierowej, dokonuje notariusz lub:</w:t>
      </w:r>
    </w:p>
    <w:p w:rsidR="00066DAB" w:rsidRPr="004C3497" w:rsidRDefault="00066DAB" w:rsidP="008736C1">
      <w:pPr>
        <w:pStyle w:val="Default"/>
        <w:numPr>
          <w:ilvl w:val="3"/>
          <w:numId w:val="29"/>
        </w:numPr>
        <w:spacing w:before="120" w:after="120"/>
        <w:ind w:left="1418" w:hanging="284"/>
        <w:jc w:val="both"/>
        <w:rPr>
          <w:rFonts w:asciiTheme="minorHAnsi" w:hAnsiTheme="minorHAnsi" w:cstheme="minorHAnsi"/>
          <w:color w:val="auto"/>
        </w:rPr>
      </w:pPr>
      <w:r w:rsidRPr="004C3497">
        <w:rPr>
          <w:rFonts w:asciiTheme="minorHAnsi" w:hAnsiTheme="minorHAnsi" w:cstheme="minorHAnsi"/>
          <w:color w:val="auto"/>
        </w:rPr>
        <w:t xml:space="preserve">w przypadku podmiotowych środków dowodowych oraz dokumentów potwierdzających umocowanie do reprezentowania – odpowiednio Wykonawca, Wykonawca wspólnie ubiegający się o udzielenie zamówienia, podmiot udostępniający zasoby, każdy w zakresie dokumentu, który go dotyczy; </w:t>
      </w:r>
    </w:p>
    <w:p w:rsidR="00066DAB" w:rsidRPr="004C3497" w:rsidRDefault="00066DAB" w:rsidP="008736C1">
      <w:pPr>
        <w:pStyle w:val="Default"/>
        <w:numPr>
          <w:ilvl w:val="3"/>
          <w:numId w:val="29"/>
        </w:numPr>
        <w:spacing w:before="120" w:after="120"/>
        <w:ind w:left="1418" w:hanging="284"/>
        <w:jc w:val="both"/>
        <w:rPr>
          <w:rFonts w:asciiTheme="minorHAnsi" w:hAnsiTheme="minorHAnsi" w:cstheme="minorHAnsi"/>
          <w:color w:val="auto"/>
        </w:rPr>
      </w:pPr>
      <w:r w:rsidRPr="004C3497">
        <w:rPr>
          <w:rFonts w:asciiTheme="minorHAnsi" w:hAnsiTheme="minorHAnsi" w:cstheme="minorHAnsi"/>
          <w:color w:val="auto"/>
        </w:rPr>
        <w:t xml:space="preserve">w przypadku innych dokumentów – odpowiednio Wykonawca lub Wykonawca wspólnie ubiegający się o udzielenie zamówienia, każdy w zakresie dokumentu, który go dotyczy; </w:t>
      </w:r>
    </w:p>
    <w:p w:rsidR="00066DAB" w:rsidRPr="004C3497" w:rsidRDefault="00066DAB" w:rsidP="008736C1">
      <w:pPr>
        <w:pStyle w:val="Default"/>
        <w:numPr>
          <w:ilvl w:val="1"/>
          <w:numId w:val="29"/>
        </w:numPr>
        <w:tabs>
          <w:tab w:val="clear" w:pos="284"/>
          <w:tab w:val="num" w:pos="567"/>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 xml:space="preserve">Podmiotowe środki dowodowe, oświadczenie, o którym mowa w </w:t>
      </w:r>
      <w:r w:rsidR="00D72EC8">
        <w:rPr>
          <w:rFonts w:asciiTheme="minorHAnsi" w:hAnsiTheme="minorHAnsi" w:cstheme="minorHAnsi"/>
          <w:color w:val="auto"/>
        </w:rPr>
        <w:t>rozdziale 9</w:t>
      </w:r>
      <w:r w:rsidRPr="004C3497">
        <w:rPr>
          <w:rFonts w:asciiTheme="minorHAnsi" w:hAnsiTheme="minorHAnsi" w:cstheme="minorHAnsi"/>
          <w:color w:val="auto"/>
        </w:rPr>
        <w:t xml:space="preserve"> ust. 1 pkt 1, zobowiązanie/-</w:t>
      </w:r>
      <w:proofErr w:type="spellStart"/>
      <w:r w:rsidRPr="004C3497">
        <w:rPr>
          <w:rFonts w:asciiTheme="minorHAnsi" w:hAnsiTheme="minorHAnsi" w:cstheme="minorHAnsi"/>
          <w:color w:val="auto"/>
        </w:rPr>
        <w:t>nia</w:t>
      </w:r>
      <w:proofErr w:type="spellEnd"/>
      <w:r w:rsidRPr="004C3497">
        <w:rPr>
          <w:rFonts w:asciiTheme="minorHAnsi" w:hAnsiTheme="minorHAnsi" w:cstheme="minorHAnsi"/>
          <w:color w:val="auto"/>
        </w:rPr>
        <w:t xml:space="preserve"> podmiotu udostępniającego zasoby, które nie zostały wystawione przez upoważnione podmioty, oraz wymagane pełnomocnictwa</w:t>
      </w:r>
    </w:p>
    <w:p w:rsidR="00066DAB" w:rsidRPr="004C3497" w:rsidRDefault="00066DAB" w:rsidP="008736C1">
      <w:pPr>
        <w:pStyle w:val="Default"/>
        <w:numPr>
          <w:ilvl w:val="2"/>
          <w:numId w:val="29"/>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 xml:space="preserve">Wykonawca przekazuje w postaci elektronicznej i opatruje kwalifikowanym podpisem elektronicznym lub podpisem zaufanym lub podpisem osobistym; </w:t>
      </w:r>
    </w:p>
    <w:p w:rsidR="00066DAB" w:rsidRPr="004C3497" w:rsidRDefault="00066DAB" w:rsidP="008736C1">
      <w:pPr>
        <w:pStyle w:val="Default"/>
        <w:numPr>
          <w:ilvl w:val="2"/>
          <w:numId w:val="29"/>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 xml:space="preserve">gdy zostały sporządzone jako dokument w postaci papierowej i opatrzone własnoręcznym podpisem, Wykonawca przekazuje cyfrowe odwzorowanie tych dokumentów opatrzone kwalifikowanym podpisem elektronicznym lub podpisem zaufanym lub podpisem osobistym, poświadczającym zgodność cyfrowego odwzorowania z dokumentem w postaci papierowej. </w:t>
      </w:r>
    </w:p>
    <w:p w:rsidR="00066DAB" w:rsidRDefault="00066DAB" w:rsidP="008736C1">
      <w:pPr>
        <w:pStyle w:val="Default"/>
        <w:numPr>
          <w:ilvl w:val="1"/>
          <w:numId w:val="29"/>
        </w:numPr>
        <w:tabs>
          <w:tab w:val="clear" w:pos="284"/>
          <w:tab w:val="num" w:pos="567"/>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 xml:space="preserve">Zobowiązanie powinno być podpisane przez osobę upoważnioną do reprezentowania podmiotu udostępniającego zasoby. </w:t>
      </w:r>
    </w:p>
    <w:p w:rsidR="00066DAB" w:rsidRDefault="00066DAB" w:rsidP="008736C1">
      <w:pPr>
        <w:pStyle w:val="Default"/>
        <w:numPr>
          <w:ilvl w:val="1"/>
          <w:numId w:val="29"/>
        </w:numPr>
        <w:tabs>
          <w:tab w:val="clear" w:pos="284"/>
          <w:tab w:val="num" w:pos="567"/>
        </w:tabs>
        <w:spacing w:before="120" w:after="120"/>
        <w:ind w:left="851" w:hanging="425"/>
        <w:jc w:val="both"/>
        <w:rPr>
          <w:rFonts w:asciiTheme="minorHAnsi" w:hAnsiTheme="minorHAnsi" w:cstheme="minorHAnsi"/>
          <w:color w:val="auto"/>
        </w:rPr>
      </w:pPr>
      <w:r w:rsidRPr="00D72EC8">
        <w:rPr>
          <w:rFonts w:asciiTheme="minorHAnsi" w:hAnsiTheme="minorHAnsi" w:cstheme="minorHAnsi"/>
          <w:color w:val="auto"/>
        </w:rPr>
        <w:lastRenderedPageBreak/>
        <w:t xml:space="preserve">Oferta powinna być sporządzona w języku polskim. </w:t>
      </w:r>
    </w:p>
    <w:p w:rsidR="00066DAB" w:rsidRDefault="00066DAB" w:rsidP="008736C1">
      <w:pPr>
        <w:pStyle w:val="Default"/>
        <w:numPr>
          <w:ilvl w:val="1"/>
          <w:numId w:val="29"/>
        </w:numPr>
        <w:tabs>
          <w:tab w:val="clear" w:pos="284"/>
          <w:tab w:val="num" w:pos="567"/>
        </w:tabs>
        <w:spacing w:before="120" w:after="120"/>
        <w:ind w:left="851" w:hanging="425"/>
        <w:jc w:val="both"/>
        <w:rPr>
          <w:rFonts w:asciiTheme="minorHAnsi" w:hAnsiTheme="minorHAnsi" w:cstheme="minorHAnsi"/>
          <w:color w:val="auto"/>
        </w:rPr>
      </w:pPr>
      <w:r w:rsidRPr="00D72EC8">
        <w:rPr>
          <w:rFonts w:asciiTheme="minorHAnsi" w:hAnsiTheme="minorHAnsi" w:cstheme="minorHAnsi"/>
          <w:color w:val="auto"/>
        </w:rPr>
        <w:t xml:space="preserve">Podmiotowe środki dowodowe oraz inne dokumenty lub oświadczenia, sporządzone w języku obcym Wykonawca przekazuje wraz z tłumaczeniem na język polski. </w:t>
      </w:r>
    </w:p>
    <w:p w:rsidR="00066DAB" w:rsidRPr="00D72EC8" w:rsidRDefault="00066DAB" w:rsidP="008736C1">
      <w:pPr>
        <w:pStyle w:val="Default"/>
        <w:numPr>
          <w:ilvl w:val="1"/>
          <w:numId w:val="29"/>
        </w:numPr>
        <w:tabs>
          <w:tab w:val="clear" w:pos="284"/>
          <w:tab w:val="num" w:pos="567"/>
        </w:tabs>
        <w:spacing w:before="120" w:after="120"/>
        <w:ind w:left="851" w:hanging="425"/>
        <w:jc w:val="both"/>
        <w:rPr>
          <w:rFonts w:asciiTheme="minorHAnsi" w:hAnsiTheme="minorHAnsi" w:cstheme="minorHAnsi"/>
          <w:color w:val="auto"/>
        </w:rPr>
      </w:pPr>
      <w:r w:rsidRPr="00D72EC8">
        <w:rPr>
          <w:rFonts w:asciiTheme="minorHAnsi" w:hAnsiTheme="minorHAnsi" w:cstheme="minorHAnsi"/>
          <w:color w:val="auto"/>
        </w:rPr>
        <w:t xml:space="preserve">Oferta oraz pozostałe oświadczenia i dokumenty, dla których Zamawiający określił wzory w formie formularzy, powinny być sporządzone zgodnie z tymi wzorami, co do treści oraz opisu kolumn i wierszy. </w:t>
      </w:r>
    </w:p>
    <w:p w:rsidR="00066DAB" w:rsidRPr="004C3497"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 przypadku wykorzystania formatu podpisu </w:t>
      </w:r>
      <w:proofErr w:type="spellStart"/>
      <w:r w:rsidRPr="004C3497">
        <w:rPr>
          <w:rFonts w:asciiTheme="minorHAnsi" w:hAnsiTheme="minorHAnsi" w:cstheme="minorHAnsi"/>
          <w:color w:val="auto"/>
        </w:rPr>
        <w:t>XAdES</w:t>
      </w:r>
      <w:proofErr w:type="spellEnd"/>
      <w:r w:rsidRPr="004C3497">
        <w:rPr>
          <w:rFonts w:asciiTheme="minorHAnsi" w:hAnsiTheme="minorHAnsi" w:cstheme="minorHAnsi"/>
          <w:color w:val="auto"/>
        </w:rPr>
        <w:t xml:space="preserve"> zewnętrzny. Zamawiający wymaga dołączenia odpowiedniej ilości plików tj. podpisywanych plików z danymi oraz plików </w:t>
      </w:r>
      <w:proofErr w:type="spellStart"/>
      <w:r w:rsidRPr="004C3497">
        <w:rPr>
          <w:rFonts w:asciiTheme="minorHAnsi" w:hAnsiTheme="minorHAnsi" w:cstheme="minorHAnsi"/>
          <w:color w:val="auto"/>
        </w:rPr>
        <w:t>XAdES</w:t>
      </w:r>
      <w:proofErr w:type="spellEnd"/>
      <w:r w:rsidRPr="004C3497">
        <w:rPr>
          <w:rFonts w:asciiTheme="minorHAnsi" w:hAnsiTheme="minorHAnsi" w:cstheme="minorHAnsi"/>
          <w:color w:val="auto"/>
        </w:rPr>
        <w:t xml:space="preserve">. </w:t>
      </w:r>
    </w:p>
    <w:p w:rsidR="00066DAB" w:rsidRPr="004C3497"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Jeżeli dokumenty elektroniczne, przekazywane przy użyciu środków komunikacji elektronicznej, zawierają informacje stanowiące tajemnicę przedsiębiorstwa w rozumieniu przepisów ustawy z dnia 16 kwietnia 1993 r. o zwalczaniu nieuczciwej konkurencji (dalej „ustawa </w:t>
      </w:r>
      <w:proofErr w:type="spellStart"/>
      <w:r w:rsidRPr="004C3497">
        <w:rPr>
          <w:rFonts w:asciiTheme="minorHAnsi" w:hAnsiTheme="minorHAnsi" w:cstheme="minorHAnsi"/>
          <w:color w:val="auto"/>
        </w:rPr>
        <w:t>z.n.k</w:t>
      </w:r>
      <w:proofErr w:type="spellEnd"/>
      <w:r w:rsidRPr="004C3497">
        <w:rPr>
          <w:rFonts w:asciiTheme="minorHAnsi" w:hAnsiTheme="minorHAnsi" w:cstheme="minorHAnsi"/>
          <w:color w:val="auto"/>
        </w:rPr>
        <w:t xml:space="preserve">.”), wykonawca, w celu utrzymania w poufności tych informacji, przekazuje je w wydzielonym i odpowiednio oznaczonym pliku, wraz z jednoczesnym zaznaczeniem polecenia </w:t>
      </w:r>
      <w:r w:rsidRPr="004C3497">
        <w:rPr>
          <w:rFonts w:asciiTheme="minorHAnsi" w:hAnsiTheme="minorHAnsi" w:cstheme="minorHAnsi"/>
          <w:b/>
          <w:bCs/>
          <w:color w:val="auto"/>
        </w:rPr>
        <w:t>„Załącznik stanowiący tajemnicę przedsiębiorstwa”</w:t>
      </w:r>
      <w:r w:rsidRPr="004C3497">
        <w:rPr>
          <w:rFonts w:asciiTheme="minorHAnsi" w:hAnsiTheme="minorHAnsi" w:cstheme="minorHAnsi"/>
          <w:color w:val="auto"/>
        </w:rPr>
        <w:t xml:space="preserve">. Zgodnie z ustawą </w:t>
      </w:r>
      <w:proofErr w:type="spellStart"/>
      <w:r w:rsidRPr="004C3497">
        <w:rPr>
          <w:rFonts w:asciiTheme="minorHAnsi" w:hAnsiTheme="minorHAnsi" w:cstheme="minorHAnsi"/>
          <w:color w:val="auto"/>
        </w:rPr>
        <w:t>z.n.k</w:t>
      </w:r>
      <w:proofErr w:type="spellEnd"/>
      <w:r w:rsidRPr="004C3497">
        <w:rPr>
          <w:rFonts w:asciiTheme="minorHAnsi" w:hAnsiTheme="minorHAnsi" w:cstheme="minorHAnsi"/>
          <w:color w:val="auto"/>
        </w:rPr>
        <w:t xml:space="preserve">.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Wykonawca zastrzegając tajemnicę przedsiębiorstwa zobowiązany jest dołączyć do oferty uzasadnienie odnośnie charakteru zastrzeżonych w niej informacji. Uzasadnienie powinno dowodzić, że zastrzeżona informacja w myśl przywołanego wyżej przepisu: </w:t>
      </w:r>
    </w:p>
    <w:p w:rsidR="00066DAB" w:rsidRPr="004C3497" w:rsidRDefault="00066DAB" w:rsidP="008736C1">
      <w:pPr>
        <w:pStyle w:val="Default"/>
        <w:numPr>
          <w:ilvl w:val="1"/>
          <w:numId w:val="29"/>
        </w:numPr>
        <w:spacing w:before="120" w:after="120"/>
        <w:ind w:firstLine="86"/>
        <w:rPr>
          <w:rFonts w:asciiTheme="minorHAnsi" w:hAnsiTheme="minorHAnsi" w:cstheme="minorHAnsi"/>
          <w:color w:val="auto"/>
        </w:rPr>
      </w:pPr>
      <w:r w:rsidRPr="004C3497">
        <w:rPr>
          <w:rFonts w:asciiTheme="minorHAnsi" w:hAnsiTheme="minorHAnsi" w:cstheme="minorHAnsi"/>
          <w:color w:val="auto"/>
        </w:rPr>
        <w:t>Ma charakter techniczny, technologiczny lub organizacyjny przedsiębiorstwa,</w:t>
      </w:r>
    </w:p>
    <w:p w:rsidR="00066DAB" w:rsidRPr="004C3497" w:rsidRDefault="00066DAB" w:rsidP="008736C1">
      <w:pPr>
        <w:pStyle w:val="Default"/>
        <w:numPr>
          <w:ilvl w:val="1"/>
          <w:numId w:val="29"/>
        </w:numPr>
        <w:spacing w:before="120" w:after="120"/>
        <w:ind w:firstLine="86"/>
        <w:rPr>
          <w:rFonts w:asciiTheme="minorHAnsi" w:hAnsiTheme="minorHAnsi" w:cstheme="minorHAnsi"/>
          <w:color w:val="auto"/>
        </w:rPr>
      </w:pPr>
      <w:r w:rsidRPr="004C3497">
        <w:rPr>
          <w:rFonts w:asciiTheme="minorHAnsi" w:hAnsiTheme="minorHAnsi" w:cstheme="minorHAnsi"/>
          <w:color w:val="auto"/>
        </w:rPr>
        <w:t>Nie została ujawniona do wiadomości publicznej,</w:t>
      </w:r>
    </w:p>
    <w:p w:rsidR="00066DAB" w:rsidRPr="004C3497" w:rsidRDefault="00066DAB" w:rsidP="008736C1">
      <w:pPr>
        <w:pStyle w:val="Default"/>
        <w:numPr>
          <w:ilvl w:val="1"/>
          <w:numId w:val="29"/>
        </w:numPr>
        <w:spacing w:before="120" w:after="120"/>
        <w:ind w:firstLine="86"/>
        <w:rPr>
          <w:rFonts w:asciiTheme="minorHAnsi" w:hAnsiTheme="minorHAnsi" w:cstheme="minorHAnsi"/>
          <w:color w:val="auto"/>
        </w:rPr>
      </w:pPr>
      <w:r w:rsidRPr="004C3497">
        <w:rPr>
          <w:rFonts w:asciiTheme="minorHAnsi" w:hAnsiTheme="minorHAnsi" w:cstheme="minorHAnsi"/>
          <w:color w:val="auto"/>
        </w:rPr>
        <w:t>Podjęto w stosunku do niej niezbędne działania w celu zachowania poufności.</w:t>
      </w:r>
    </w:p>
    <w:p w:rsidR="00066DAB" w:rsidRPr="004C3497" w:rsidRDefault="00066DAB" w:rsidP="00D477F7">
      <w:pPr>
        <w:pStyle w:val="Default"/>
        <w:spacing w:before="120" w:after="120"/>
        <w:jc w:val="both"/>
        <w:rPr>
          <w:rFonts w:asciiTheme="minorHAnsi" w:hAnsiTheme="minorHAnsi" w:cstheme="minorHAnsi"/>
          <w:color w:val="auto"/>
        </w:rPr>
      </w:pPr>
      <w:r w:rsidRPr="004C3497">
        <w:rPr>
          <w:rFonts w:asciiTheme="minorHAnsi" w:hAnsiTheme="minorHAnsi" w:cstheme="minorHAnsi"/>
          <w:color w:val="auto"/>
        </w:rPr>
        <w:t xml:space="preserve">Zaleca się, aby uzasadnienie o którym mowa wyżej było sformułowane w sposób umożliwiający jego udostępnienie pozostałym uczestnikom postępowania, w przypadku uznania przez Zamawiającego zasadności tego zastrzeżenia. Wykonawca nie może zastrzec informacji, o których mowa w art. 222 ust. 5 ustawy. </w:t>
      </w:r>
    </w:p>
    <w:p w:rsidR="00066DAB" w:rsidRPr="004C3497" w:rsidRDefault="00066DAB" w:rsidP="008736C1">
      <w:pPr>
        <w:pStyle w:val="Default"/>
        <w:numPr>
          <w:ilvl w:val="0"/>
          <w:numId w:val="29"/>
        </w:numPr>
        <w:tabs>
          <w:tab w:val="left" w:pos="426"/>
        </w:tabs>
        <w:spacing w:before="120" w:after="120"/>
        <w:rPr>
          <w:rFonts w:asciiTheme="minorHAnsi" w:hAnsiTheme="minorHAnsi" w:cstheme="minorHAnsi"/>
          <w:color w:val="auto"/>
        </w:rPr>
      </w:pPr>
      <w:r w:rsidRPr="004C3497">
        <w:rPr>
          <w:rFonts w:asciiTheme="minorHAnsi" w:hAnsiTheme="minorHAnsi" w:cstheme="minorHAnsi"/>
          <w:color w:val="auto"/>
        </w:rPr>
        <w:t xml:space="preserve">Rekomendacje Zamawiającego: </w:t>
      </w:r>
    </w:p>
    <w:p w:rsidR="00066DAB" w:rsidRPr="004C3497" w:rsidRDefault="00066DAB" w:rsidP="008736C1">
      <w:pPr>
        <w:pStyle w:val="Default"/>
        <w:numPr>
          <w:ilvl w:val="1"/>
          <w:numId w:val="29"/>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wykorzystanie formatów: .pdf .</w:t>
      </w:r>
      <w:proofErr w:type="spellStart"/>
      <w:r w:rsidRPr="004C3497">
        <w:rPr>
          <w:rFonts w:asciiTheme="minorHAnsi" w:hAnsiTheme="minorHAnsi" w:cstheme="minorHAnsi"/>
          <w:color w:val="auto"/>
        </w:rPr>
        <w:t>doc</w:t>
      </w:r>
      <w:proofErr w:type="spellEnd"/>
      <w:r w:rsidRPr="004C3497">
        <w:rPr>
          <w:rFonts w:asciiTheme="minorHAnsi" w:hAnsiTheme="minorHAnsi" w:cstheme="minorHAnsi"/>
          <w:color w:val="auto"/>
        </w:rPr>
        <w:t xml:space="preserve"> .</w:t>
      </w:r>
      <w:proofErr w:type="spellStart"/>
      <w:r w:rsidRPr="004C3497">
        <w:rPr>
          <w:rFonts w:asciiTheme="minorHAnsi" w:hAnsiTheme="minorHAnsi" w:cstheme="minorHAnsi"/>
          <w:color w:val="auto"/>
        </w:rPr>
        <w:t>docx</w:t>
      </w:r>
      <w:proofErr w:type="spellEnd"/>
      <w:r w:rsidRPr="004C3497">
        <w:rPr>
          <w:rFonts w:asciiTheme="minorHAnsi" w:hAnsiTheme="minorHAnsi" w:cstheme="minorHAnsi"/>
          <w:color w:val="auto"/>
        </w:rPr>
        <w:t xml:space="preserve"> .xls .</w:t>
      </w:r>
      <w:proofErr w:type="spellStart"/>
      <w:r w:rsidRPr="004C3497">
        <w:rPr>
          <w:rFonts w:asciiTheme="minorHAnsi" w:hAnsiTheme="minorHAnsi" w:cstheme="minorHAnsi"/>
          <w:color w:val="auto"/>
        </w:rPr>
        <w:t>xlsx</w:t>
      </w:r>
      <w:proofErr w:type="spellEnd"/>
      <w:r w:rsidRPr="004C3497">
        <w:rPr>
          <w:rFonts w:asciiTheme="minorHAnsi" w:hAnsiTheme="minorHAnsi" w:cstheme="minorHAnsi"/>
          <w:color w:val="auto"/>
        </w:rPr>
        <w:t xml:space="preserve"> .jpg (.</w:t>
      </w:r>
      <w:proofErr w:type="spellStart"/>
      <w:r w:rsidRPr="004C3497">
        <w:rPr>
          <w:rFonts w:asciiTheme="minorHAnsi" w:hAnsiTheme="minorHAnsi" w:cstheme="minorHAnsi"/>
          <w:color w:val="auto"/>
        </w:rPr>
        <w:t>jpeg</w:t>
      </w:r>
      <w:proofErr w:type="spellEnd"/>
      <w:r w:rsidRPr="004C3497">
        <w:rPr>
          <w:rFonts w:asciiTheme="minorHAnsi" w:hAnsiTheme="minorHAnsi" w:cstheme="minorHAnsi"/>
          <w:color w:val="auto"/>
        </w:rPr>
        <w:t xml:space="preserve">) ze szczególnym wskazaniem </w:t>
      </w:r>
      <w:r w:rsidRPr="004C3497">
        <w:rPr>
          <w:rFonts w:asciiTheme="minorHAnsi" w:hAnsiTheme="minorHAnsi" w:cstheme="minorHAnsi"/>
          <w:b/>
          <w:bCs/>
          <w:color w:val="auto"/>
        </w:rPr>
        <w:t xml:space="preserve">na .pdf; </w:t>
      </w:r>
    </w:p>
    <w:p w:rsidR="00066DAB" w:rsidRPr="004C3497" w:rsidRDefault="00066DAB" w:rsidP="008736C1">
      <w:pPr>
        <w:pStyle w:val="Default"/>
        <w:numPr>
          <w:ilvl w:val="1"/>
          <w:numId w:val="29"/>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skorzystanie z zewnętrznych narzędzi do złożenia podpisu elektronicznego, </w:t>
      </w:r>
      <w:r w:rsidRPr="004C3497">
        <w:rPr>
          <w:rFonts w:asciiTheme="minorHAnsi" w:hAnsiTheme="minorHAnsi" w:cstheme="minorHAnsi"/>
          <w:b/>
          <w:bCs/>
          <w:color w:val="auto"/>
        </w:rPr>
        <w:t>podpisując każdy przygotowany plik, który wymaga podpisu elektronicznego</w:t>
      </w:r>
      <w:r w:rsidRPr="004C3497">
        <w:rPr>
          <w:rFonts w:asciiTheme="minorHAnsi" w:hAnsiTheme="minorHAnsi" w:cstheme="minorHAnsi"/>
          <w:color w:val="auto"/>
        </w:rPr>
        <w:t xml:space="preserve">; </w:t>
      </w:r>
    </w:p>
    <w:p w:rsidR="00066DAB" w:rsidRPr="004C3497" w:rsidRDefault="00066DAB" w:rsidP="008736C1">
      <w:pPr>
        <w:pStyle w:val="Default"/>
        <w:numPr>
          <w:ilvl w:val="1"/>
          <w:numId w:val="29"/>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4C3497">
        <w:rPr>
          <w:rFonts w:asciiTheme="minorHAnsi" w:hAnsiTheme="minorHAnsi" w:cstheme="minorHAnsi"/>
          <w:color w:val="auto"/>
        </w:rPr>
        <w:t>PAdES</w:t>
      </w:r>
      <w:proofErr w:type="spellEnd"/>
      <w:r w:rsidRPr="004C3497">
        <w:rPr>
          <w:rFonts w:asciiTheme="minorHAnsi" w:hAnsiTheme="minorHAnsi" w:cstheme="minorHAnsi"/>
          <w:color w:val="auto"/>
        </w:rPr>
        <w:t xml:space="preserve">; </w:t>
      </w:r>
    </w:p>
    <w:p w:rsidR="00066DAB" w:rsidRPr="004C3497" w:rsidRDefault="00066DAB" w:rsidP="008736C1">
      <w:pPr>
        <w:pStyle w:val="Default"/>
        <w:numPr>
          <w:ilvl w:val="1"/>
          <w:numId w:val="29"/>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pliki w innych formatach niż PDF zaleca się opatrzyć zewnętrznym podpisem </w:t>
      </w:r>
      <w:proofErr w:type="spellStart"/>
      <w:r w:rsidRPr="004C3497">
        <w:rPr>
          <w:rFonts w:asciiTheme="minorHAnsi" w:hAnsiTheme="minorHAnsi" w:cstheme="minorHAnsi"/>
          <w:color w:val="auto"/>
        </w:rPr>
        <w:t>XAdES</w:t>
      </w:r>
      <w:proofErr w:type="spellEnd"/>
      <w:r w:rsidRPr="004C3497">
        <w:rPr>
          <w:rFonts w:asciiTheme="minorHAnsi" w:hAnsiTheme="minorHAnsi" w:cstheme="minorHAnsi"/>
          <w:color w:val="auto"/>
        </w:rPr>
        <w:t xml:space="preserve">; wykonawca powinien pamiętać, aby plik z podpisem przekazywać łącznie z dokumentem podpisywanym; </w:t>
      </w:r>
    </w:p>
    <w:p w:rsidR="00066DAB" w:rsidRPr="004C3497" w:rsidRDefault="00066DAB" w:rsidP="008736C1">
      <w:pPr>
        <w:pStyle w:val="Default"/>
        <w:numPr>
          <w:ilvl w:val="1"/>
          <w:numId w:val="29"/>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lastRenderedPageBreak/>
        <w:t xml:space="preserve">w przypadku podpisywania pliku przez kilka osób zaleca się stosować podpisy tego samego rodzaju - podpisywanie różnymi rodzajami podpisów np. osobistym i kwalifikowanym może doprowadzić do problemów w weryfikacji plików; </w:t>
      </w:r>
    </w:p>
    <w:p w:rsidR="00066DAB" w:rsidRPr="004C3497" w:rsidRDefault="00066DAB" w:rsidP="008736C1">
      <w:pPr>
        <w:pStyle w:val="Default"/>
        <w:numPr>
          <w:ilvl w:val="1"/>
          <w:numId w:val="29"/>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w celu ewentualnej kompresji danych Zamawiający rekomenduje wykorzystanie jednego z rozszerzeń: .zip. .7Z; jeśli wykonawca pakuje dokumenty np. w plik ZIP zaleca się wcześniejsze podpisanie każdego ze skompresowanych plików; </w:t>
      </w:r>
    </w:p>
    <w:p w:rsidR="00066DAB" w:rsidRPr="004C3497" w:rsidRDefault="00066DAB" w:rsidP="008736C1">
      <w:pPr>
        <w:pStyle w:val="Default"/>
        <w:numPr>
          <w:ilvl w:val="1"/>
          <w:numId w:val="29"/>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po podpisaniu plików podpisem kwalifikowanym zaleca się, aby nie wprowadzać jakichkolwiek zmian w plikach - może to skutkować naruszeniem integralności plików co równoważne będzie z koniecznością odrzucenia oferty w postępowaniu. </w:t>
      </w:r>
    </w:p>
    <w:p w:rsidR="00066DAB" w:rsidRPr="004C3497" w:rsidRDefault="00066DAB" w:rsidP="008736C1">
      <w:pPr>
        <w:pStyle w:val="Default"/>
        <w:numPr>
          <w:ilvl w:val="0"/>
          <w:numId w:val="29"/>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Wszystkie koszty związane z uczestnictwem w postępowaniu, w szczególności z przygotowaniem i złożeniem oferty ponosi Wykonawca składający ofertę. Zamawiający nie przewiduje zwrotu kosztów udziału w postępowaniu. </w:t>
      </w:r>
    </w:p>
    <w:p w:rsidR="00865F03" w:rsidRPr="00216644" w:rsidRDefault="00865F03" w:rsidP="00C80FBC">
      <w:pPr>
        <w:spacing w:after="133" w:line="271" w:lineRule="auto"/>
        <w:ind w:left="851" w:right="48" w:firstLine="0"/>
        <w:rPr>
          <w:rFonts w:ascii="Calibri" w:hAnsi="Calibri" w:cs="Calibri"/>
        </w:rPr>
      </w:pPr>
    </w:p>
    <w:p w:rsidR="00865F03" w:rsidRDefault="00D47EB3" w:rsidP="008736C1">
      <w:pPr>
        <w:numPr>
          <w:ilvl w:val="0"/>
          <w:numId w:val="1"/>
        </w:numPr>
        <w:spacing w:after="133" w:line="271" w:lineRule="auto"/>
        <w:ind w:left="426" w:right="48" w:hanging="426"/>
        <w:rPr>
          <w:rFonts w:ascii="Calibri" w:hAnsi="Calibri" w:cs="Calibri"/>
          <w:b/>
          <w:highlight w:val="lightGray"/>
        </w:rPr>
      </w:pPr>
      <w:r>
        <w:rPr>
          <w:rFonts w:ascii="Calibri" w:hAnsi="Calibri" w:cs="Calibri"/>
          <w:b/>
          <w:highlight w:val="lightGray"/>
        </w:rPr>
        <w:t>SKŁADANIE I OTWARCIE OFERT</w:t>
      </w:r>
    </w:p>
    <w:p w:rsidR="003768E1" w:rsidRPr="004C3497" w:rsidRDefault="003768E1" w:rsidP="008736C1">
      <w:pPr>
        <w:pStyle w:val="Default"/>
        <w:numPr>
          <w:ilvl w:val="0"/>
          <w:numId w:val="30"/>
        </w:numPr>
        <w:spacing w:before="120" w:after="120"/>
        <w:ind w:left="360" w:hanging="360"/>
        <w:jc w:val="both"/>
        <w:rPr>
          <w:rFonts w:asciiTheme="minorHAnsi" w:hAnsiTheme="minorHAnsi" w:cstheme="minorHAnsi"/>
          <w:color w:val="auto"/>
        </w:rPr>
      </w:pPr>
      <w:r w:rsidRPr="004C3497">
        <w:rPr>
          <w:rFonts w:asciiTheme="minorHAnsi" w:hAnsiTheme="minorHAnsi" w:cstheme="minorHAnsi"/>
          <w:color w:val="auto"/>
        </w:rPr>
        <w:t xml:space="preserve">Termin składania ofert Zamawiający ustala na </w:t>
      </w:r>
      <w:r w:rsidR="00E9197B">
        <w:rPr>
          <w:rFonts w:asciiTheme="minorHAnsi" w:hAnsiTheme="minorHAnsi" w:cstheme="minorHAnsi"/>
          <w:b/>
          <w:bCs/>
          <w:color w:val="auto"/>
        </w:rPr>
        <w:t>30</w:t>
      </w:r>
      <w:r w:rsidR="00A71285">
        <w:rPr>
          <w:rFonts w:asciiTheme="minorHAnsi" w:hAnsiTheme="minorHAnsi" w:cstheme="minorHAnsi"/>
          <w:b/>
          <w:bCs/>
          <w:color w:val="auto"/>
        </w:rPr>
        <w:t xml:space="preserve"> </w:t>
      </w:r>
      <w:r w:rsidRPr="004C3497">
        <w:rPr>
          <w:rFonts w:asciiTheme="minorHAnsi" w:hAnsiTheme="minorHAnsi" w:cstheme="minorHAnsi"/>
          <w:b/>
          <w:bCs/>
          <w:color w:val="auto"/>
        </w:rPr>
        <w:t>lipca 2025 r. godz. 1</w:t>
      </w:r>
      <w:r w:rsidR="00A71285">
        <w:rPr>
          <w:rFonts w:asciiTheme="minorHAnsi" w:hAnsiTheme="minorHAnsi" w:cstheme="minorHAnsi"/>
          <w:b/>
          <w:bCs/>
          <w:color w:val="auto"/>
        </w:rPr>
        <w:t>0</w:t>
      </w:r>
      <w:r w:rsidRPr="004C3497">
        <w:rPr>
          <w:rFonts w:asciiTheme="minorHAnsi" w:hAnsiTheme="minorHAnsi" w:cstheme="minorHAnsi"/>
          <w:b/>
          <w:bCs/>
          <w:color w:val="auto"/>
        </w:rPr>
        <w:t xml:space="preserve">:00. </w:t>
      </w:r>
    </w:p>
    <w:p w:rsidR="003768E1" w:rsidRPr="008F2167" w:rsidRDefault="003768E1" w:rsidP="008736C1">
      <w:pPr>
        <w:pStyle w:val="Default"/>
        <w:numPr>
          <w:ilvl w:val="0"/>
          <w:numId w:val="30"/>
        </w:numPr>
        <w:spacing w:before="120" w:after="120"/>
        <w:ind w:left="360" w:hanging="360"/>
        <w:jc w:val="both"/>
        <w:rPr>
          <w:color w:val="auto"/>
        </w:rPr>
      </w:pPr>
      <w:r w:rsidRPr="008F2167">
        <w:rPr>
          <w:color w:val="auto"/>
        </w:rPr>
        <w:t xml:space="preserve">Otwarcie ofert nastąpi </w:t>
      </w:r>
      <w:r w:rsidR="00E9197B">
        <w:rPr>
          <w:b/>
          <w:bCs/>
          <w:color w:val="auto"/>
        </w:rPr>
        <w:t>30</w:t>
      </w:r>
      <w:r w:rsidRPr="008F2167">
        <w:rPr>
          <w:b/>
          <w:bCs/>
          <w:color w:val="auto"/>
        </w:rPr>
        <w:t xml:space="preserve"> lipca 2025 </w:t>
      </w:r>
      <w:r w:rsidR="00A71285" w:rsidRPr="008F2167">
        <w:rPr>
          <w:b/>
          <w:bCs/>
          <w:color w:val="auto"/>
        </w:rPr>
        <w:t>r. godz. 10:30</w:t>
      </w:r>
      <w:r w:rsidRPr="008F2167">
        <w:rPr>
          <w:b/>
          <w:bCs/>
          <w:color w:val="auto"/>
        </w:rPr>
        <w:t>.</w:t>
      </w:r>
    </w:p>
    <w:p w:rsidR="003768E1" w:rsidRPr="008F2167" w:rsidRDefault="003768E1" w:rsidP="008736C1">
      <w:pPr>
        <w:pStyle w:val="Default"/>
        <w:numPr>
          <w:ilvl w:val="0"/>
          <w:numId w:val="30"/>
        </w:numPr>
        <w:spacing w:before="120" w:after="120"/>
        <w:ind w:left="360" w:hanging="360"/>
        <w:jc w:val="both"/>
        <w:rPr>
          <w:color w:val="auto"/>
        </w:rPr>
      </w:pPr>
      <w:r w:rsidRPr="008F2167">
        <w:rPr>
          <w:color w:val="auto"/>
        </w:rPr>
        <w:t xml:space="preserve">Zamawiający, najpóźniej przed otwarciem ofert zamieści na stronie prowadzonego postępowania informację o kwocie, jaką zamierza przeznaczyć na sfinansowanie zamówienia. </w:t>
      </w:r>
    </w:p>
    <w:p w:rsidR="003768E1" w:rsidRPr="008F2167" w:rsidRDefault="003768E1" w:rsidP="008736C1">
      <w:pPr>
        <w:pStyle w:val="Default"/>
        <w:numPr>
          <w:ilvl w:val="0"/>
          <w:numId w:val="30"/>
        </w:numPr>
        <w:spacing w:before="120" w:after="120"/>
        <w:ind w:left="360" w:hanging="360"/>
        <w:jc w:val="both"/>
        <w:rPr>
          <w:color w:val="auto"/>
        </w:rPr>
      </w:pPr>
      <w:r w:rsidRPr="008F2167">
        <w:rPr>
          <w:color w:val="auto"/>
        </w:rPr>
        <w:t xml:space="preserve">Otwarcie ofert następuje poprzez ich odszyfrowanie przy użyciu mechanizmu do odszyfrowania ofert przy użyciu systemu teleinformatycznego. </w:t>
      </w:r>
    </w:p>
    <w:p w:rsidR="003768E1" w:rsidRPr="008F2167" w:rsidRDefault="003768E1" w:rsidP="008736C1">
      <w:pPr>
        <w:pStyle w:val="Default"/>
        <w:numPr>
          <w:ilvl w:val="0"/>
          <w:numId w:val="30"/>
        </w:numPr>
        <w:spacing w:before="120" w:after="120"/>
        <w:ind w:left="360" w:hanging="360"/>
        <w:jc w:val="both"/>
        <w:rPr>
          <w:color w:val="auto"/>
        </w:rPr>
      </w:pPr>
      <w:r w:rsidRPr="008F2167">
        <w:rPr>
          <w:color w:val="auto"/>
        </w:rPr>
        <w:t xml:space="preserve">W przypadku awarii systemu teleinformatycznego, która powoduje brak możliwości otwarcia ofert w terminie określonym przez zamawiającego, otwarcie ofert następuje niezwłocznie po usunięciu awarii. </w:t>
      </w:r>
    </w:p>
    <w:p w:rsidR="003768E1" w:rsidRPr="008F2167" w:rsidRDefault="003768E1" w:rsidP="008F2167">
      <w:pPr>
        <w:pStyle w:val="Default"/>
        <w:numPr>
          <w:ilvl w:val="0"/>
          <w:numId w:val="30"/>
        </w:numPr>
        <w:spacing w:before="120" w:after="120"/>
        <w:ind w:left="284" w:hanging="284"/>
        <w:jc w:val="both"/>
        <w:rPr>
          <w:color w:val="auto"/>
        </w:rPr>
      </w:pPr>
      <w:r w:rsidRPr="008F2167">
        <w:rPr>
          <w:color w:val="auto"/>
        </w:rPr>
        <w:t xml:space="preserve">Niezwłocznie po otwarciu ofert Zamawiający udostępni na stronie internetowej prowadzonego postępowania informacje o: </w:t>
      </w:r>
    </w:p>
    <w:p w:rsidR="003768E1" w:rsidRPr="004C3497" w:rsidRDefault="003768E1" w:rsidP="008F2167">
      <w:pPr>
        <w:pStyle w:val="Default"/>
        <w:numPr>
          <w:ilvl w:val="1"/>
          <w:numId w:val="30"/>
        </w:numPr>
        <w:spacing w:before="120" w:after="120"/>
        <w:ind w:left="426" w:hanging="142"/>
        <w:jc w:val="both"/>
        <w:rPr>
          <w:rFonts w:asciiTheme="minorHAnsi" w:hAnsiTheme="minorHAnsi" w:cstheme="minorHAnsi"/>
          <w:color w:val="auto"/>
        </w:rPr>
      </w:pPr>
      <w:r w:rsidRPr="004C3497">
        <w:rPr>
          <w:rFonts w:asciiTheme="minorHAnsi" w:hAnsiTheme="minorHAnsi" w:cstheme="minorHAnsi"/>
          <w:color w:val="auto"/>
        </w:rPr>
        <w:t xml:space="preserve">1) nazwach albo imionach i nazwiskach oraz siedzibach lub miejscach prowadzonej działalności gospodarczej albo miejscach zamieszkania wykonawców, których oferty zostały otwarte; </w:t>
      </w:r>
    </w:p>
    <w:p w:rsidR="003768E1" w:rsidRPr="004C3497" w:rsidRDefault="003768E1" w:rsidP="008736C1">
      <w:pPr>
        <w:pStyle w:val="Default"/>
        <w:numPr>
          <w:ilvl w:val="1"/>
          <w:numId w:val="30"/>
        </w:numPr>
        <w:spacing w:before="120" w:after="120"/>
        <w:ind w:left="481" w:hanging="360"/>
        <w:jc w:val="both"/>
        <w:rPr>
          <w:rFonts w:asciiTheme="minorHAnsi" w:hAnsiTheme="minorHAnsi" w:cstheme="minorHAnsi"/>
          <w:color w:val="auto"/>
        </w:rPr>
      </w:pPr>
      <w:r w:rsidRPr="004C3497">
        <w:rPr>
          <w:rFonts w:asciiTheme="minorHAnsi" w:hAnsiTheme="minorHAnsi" w:cstheme="minorHAnsi"/>
          <w:color w:val="auto"/>
        </w:rPr>
        <w:t xml:space="preserve">2) cenach lub kosztach zawartych w ofertach. </w:t>
      </w:r>
    </w:p>
    <w:p w:rsidR="003768E1" w:rsidRPr="008F2167" w:rsidRDefault="003768E1" w:rsidP="008F2167">
      <w:pPr>
        <w:pStyle w:val="Default"/>
        <w:numPr>
          <w:ilvl w:val="0"/>
          <w:numId w:val="30"/>
        </w:numPr>
        <w:spacing w:before="120" w:after="120"/>
        <w:ind w:left="284" w:hanging="284"/>
        <w:jc w:val="both"/>
        <w:rPr>
          <w:color w:val="auto"/>
        </w:rPr>
      </w:pPr>
      <w:r w:rsidRPr="008F2167">
        <w:rPr>
          <w:color w:val="auto"/>
        </w:rPr>
        <w:t xml:space="preserve">Wykonawca składając ofertę będzie nią związany przez okres 30 dni, tj. do </w:t>
      </w:r>
      <w:r w:rsidR="005A49EA" w:rsidRPr="008F2167">
        <w:rPr>
          <w:color w:val="auto"/>
        </w:rPr>
        <w:t>27</w:t>
      </w:r>
      <w:r w:rsidRPr="008F2167">
        <w:rPr>
          <w:color w:val="auto"/>
        </w:rPr>
        <w:t xml:space="preserve"> sierpnia 2025 r. </w:t>
      </w:r>
    </w:p>
    <w:p w:rsidR="003768E1" w:rsidRPr="008F2167" w:rsidRDefault="003768E1" w:rsidP="008F2167">
      <w:pPr>
        <w:pStyle w:val="Default"/>
        <w:numPr>
          <w:ilvl w:val="0"/>
          <w:numId w:val="30"/>
        </w:numPr>
        <w:spacing w:before="120" w:after="120"/>
        <w:ind w:left="284" w:hanging="284"/>
        <w:jc w:val="both"/>
        <w:rPr>
          <w:color w:val="auto"/>
        </w:rPr>
      </w:pPr>
      <w:r w:rsidRPr="008F2167">
        <w:rPr>
          <w:color w:val="auto"/>
        </w:rPr>
        <w:t xml:space="preserve">Bieg terminu związania ofertą rozpoczyna się wraz z upływem terminu składania ofert. </w:t>
      </w:r>
    </w:p>
    <w:p w:rsidR="003768E1" w:rsidRPr="008F2167" w:rsidRDefault="003768E1" w:rsidP="008F2167">
      <w:pPr>
        <w:pStyle w:val="Default"/>
        <w:numPr>
          <w:ilvl w:val="0"/>
          <w:numId w:val="30"/>
        </w:numPr>
        <w:spacing w:before="120" w:after="120"/>
        <w:ind w:left="284" w:hanging="284"/>
        <w:jc w:val="both"/>
        <w:rPr>
          <w:color w:val="auto"/>
        </w:rPr>
      </w:pPr>
      <w:r w:rsidRPr="008F2167">
        <w:rPr>
          <w:color w:val="auto"/>
        </w:rPr>
        <w:t xml:space="preserve">W przypadku gdy wybór najkorzystniejszej oferty nie nastąpi przed upływem terminu związania ofertą wskazanego w ust. </w:t>
      </w:r>
      <w:r w:rsidR="005A49EA" w:rsidRPr="008F2167">
        <w:rPr>
          <w:color w:val="auto"/>
        </w:rPr>
        <w:t>7</w:t>
      </w:r>
      <w:r w:rsidRPr="008F2167">
        <w:rPr>
          <w:color w:val="auto"/>
        </w:rPr>
        <w:t xml:space="preserve">, Zamawiający przed upływem terminu związania ofertą zwraca się jednokrotnie do wykonawców o wyrażenie zgody na przedłużenie tego terminu o wskazywany przez niego okres, nie dłuższy niż 30 dni. </w:t>
      </w:r>
    </w:p>
    <w:p w:rsidR="008F2167" w:rsidRPr="006748D4" w:rsidRDefault="003768E1" w:rsidP="006748D4">
      <w:pPr>
        <w:pStyle w:val="Default"/>
        <w:numPr>
          <w:ilvl w:val="0"/>
          <w:numId w:val="30"/>
        </w:numPr>
        <w:spacing w:before="120" w:after="120"/>
        <w:ind w:left="426" w:hanging="426"/>
        <w:jc w:val="both"/>
        <w:rPr>
          <w:color w:val="auto"/>
        </w:rPr>
      </w:pPr>
      <w:r w:rsidRPr="008F2167">
        <w:rPr>
          <w:color w:val="auto"/>
        </w:rPr>
        <w:t xml:space="preserve">Zgoda wykonawcy na przedłużenie terminu związania ofertą nie może być dorozumiana -wymaga złożenia pisemnego oświadczenia. Niezłożenie oświadczenia równoważne jest z brakiem wyrażenia zgody na przedłużenie terminu związania ofertą. </w:t>
      </w:r>
    </w:p>
    <w:p w:rsidR="008F2167" w:rsidRPr="00123FF7" w:rsidRDefault="008F2167" w:rsidP="00E60572">
      <w:pPr>
        <w:spacing w:after="133" w:line="271" w:lineRule="auto"/>
        <w:ind w:left="426" w:right="48" w:firstLine="0"/>
        <w:rPr>
          <w:rFonts w:ascii="Calibri" w:hAnsi="Calibri" w:cs="Calibri"/>
          <w:b/>
          <w:highlight w:val="lightGray"/>
        </w:rPr>
      </w:pPr>
    </w:p>
    <w:p w:rsidR="00865F03" w:rsidRPr="0014088F" w:rsidRDefault="00865F03" w:rsidP="008736C1">
      <w:pPr>
        <w:numPr>
          <w:ilvl w:val="0"/>
          <w:numId w:val="1"/>
        </w:numPr>
        <w:spacing w:after="133" w:line="271" w:lineRule="auto"/>
        <w:ind w:left="426" w:right="48" w:hanging="426"/>
        <w:rPr>
          <w:rFonts w:ascii="Calibri" w:hAnsi="Calibri" w:cs="Calibri"/>
          <w:b/>
          <w:highlight w:val="lightGray"/>
        </w:rPr>
      </w:pPr>
      <w:r w:rsidRPr="0014088F">
        <w:rPr>
          <w:rFonts w:ascii="Calibri" w:hAnsi="Calibri" w:cs="Calibri"/>
          <w:b/>
          <w:highlight w:val="lightGray"/>
        </w:rPr>
        <w:t>SPOSÓB OBLICZENIA CENY</w:t>
      </w:r>
    </w:p>
    <w:p w:rsidR="007704D2" w:rsidRPr="006C6E19" w:rsidRDefault="007704D2" w:rsidP="008736C1">
      <w:pPr>
        <w:pStyle w:val="Akapitzlist"/>
        <w:keepNext/>
        <w:numPr>
          <w:ilvl w:val="1"/>
          <w:numId w:val="18"/>
        </w:numPr>
        <w:suppressAutoHyphens/>
        <w:spacing w:after="0" w:line="269" w:lineRule="auto"/>
        <w:outlineLvl w:val="1"/>
        <w:rPr>
          <w:rFonts w:ascii="Calibri" w:hAnsi="Calibri" w:cs="Calibri"/>
          <w:szCs w:val="24"/>
          <w:lang w:eastAsia="zh-CN"/>
        </w:rPr>
      </w:pPr>
      <w:r w:rsidRPr="006C6E19">
        <w:rPr>
          <w:rFonts w:ascii="Calibri" w:hAnsi="Calibri" w:cs="Calibri"/>
          <w:szCs w:val="24"/>
          <w:lang w:eastAsia="zh-CN"/>
        </w:rPr>
        <w:lastRenderedPageBreak/>
        <w:t>Cena oferty musi być podana liczbowo w Formularzu oferty. Wykonawca w przedstawionej ofercie musi zaoferować cenę jednoznaczną i ostateczną. Podanie ceny wariantowej wyrażonej jako przedział cenowy lub zawierającej warunki i zastrzeżenia, spowoduje odrzucenie oferty. Cena oferty musi być wyrażona w złotych polskich. Nie będą prowadzone rozliczenia w walutach obcych. Cena oferty nie podleg</w:t>
      </w:r>
      <w:r w:rsidR="00CD220A" w:rsidRPr="006C6E19">
        <w:rPr>
          <w:rFonts w:ascii="Calibri" w:hAnsi="Calibri" w:cs="Calibri"/>
          <w:szCs w:val="24"/>
          <w:lang w:eastAsia="zh-CN"/>
        </w:rPr>
        <w:t>a negocjacjom ani zmianom. Cena musi być podana i wyliczona</w:t>
      </w:r>
      <w:r w:rsidRPr="006C6E19">
        <w:rPr>
          <w:rFonts w:ascii="Calibri" w:hAnsi="Calibri" w:cs="Calibri"/>
          <w:szCs w:val="24"/>
          <w:lang w:eastAsia="zh-CN"/>
        </w:rPr>
        <w:t xml:space="preserve"> w zaokrągleniu do dwóch miejsc po przecinku (zasada zaokrąglania – poniżej 0,005 należy zaokrąglić w dół, powyżej i równe należy zaokrąglić w górę). </w:t>
      </w:r>
    </w:p>
    <w:p w:rsidR="007704D2" w:rsidRDefault="007704D2" w:rsidP="008736C1">
      <w:pPr>
        <w:pStyle w:val="Akapitzlist"/>
        <w:keepNext/>
        <w:numPr>
          <w:ilvl w:val="1"/>
          <w:numId w:val="18"/>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lang w:eastAsia="zh-CN"/>
        </w:rPr>
        <w:t xml:space="preserve">Cena oferty musi obejmować wszelkie koszty związane z wykonaniem przedmiotu zamówienia. Cenę należy podać w formie ryczałtu, którego definicję określa art. 632 kodeksu cywilnego. </w:t>
      </w:r>
    </w:p>
    <w:p w:rsidR="007704D2" w:rsidRDefault="007704D2" w:rsidP="008736C1">
      <w:pPr>
        <w:pStyle w:val="Akapitzlist"/>
        <w:keepNext/>
        <w:numPr>
          <w:ilvl w:val="1"/>
          <w:numId w:val="18"/>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rPr>
        <w:t>Wykonawca zobowiązany jest uwzględnić wszelkie koszty niezbędne do wykonania zamówienia zgodnie z niniejszą SWZ, umową. Nieuwzględnienie powyższego przez Wykonawcę w zaoferowanej przez niego cenie nie będzie stanowić podstawy do ponoszenia przez Zamawiającego jakichkolwiek dodatkowych kosztów w terminie późniejszym.</w:t>
      </w:r>
    </w:p>
    <w:p w:rsidR="007704D2" w:rsidRPr="00254B58" w:rsidRDefault="007704D2" w:rsidP="008736C1">
      <w:pPr>
        <w:pStyle w:val="Akapitzlist"/>
        <w:keepNext/>
        <w:numPr>
          <w:ilvl w:val="1"/>
          <w:numId w:val="18"/>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lang w:eastAsia="zh-CN"/>
        </w:rPr>
        <w:t>Jeżeli zostanie złożona oferta, której wybór prowadziłby do powstania u Zamawiającego obowiązku podatkowego zgodnie z ustawą z dnia 11 marca 2004 r. o podatku od towarów i usług (Dz. U. z 2018 r. poz. 2174, z późn. zm.), dla celów zastosowania kryterium ceny lub kosztu Zamawiający doliczy do przedstawionej w tej ofercie ceny kwotę podatku od towarów i usług, którą miałby obowiązek rozliczyć. W ofercie, której wybór prowadziłby do powstania u Zamawiającego obowiązku podatkowego Wykonawca ma obowiązek:</w:t>
      </w:r>
    </w:p>
    <w:p w:rsidR="007704D2" w:rsidRPr="007704D2" w:rsidRDefault="007704D2" w:rsidP="008736C1">
      <w:pPr>
        <w:pStyle w:val="Akapitzlist"/>
        <w:numPr>
          <w:ilvl w:val="0"/>
          <w:numId w:val="12"/>
        </w:numPr>
        <w:suppressAutoHyphens/>
        <w:spacing w:after="0" w:line="288" w:lineRule="auto"/>
        <w:ind w:left="1418" w:hanging="425"/>
        <w:rPr>
          <w:rFonts w:ascii="Calibri" w:hAnsi="Calibri" w:cs="Calibri"/>
          <w:szCs w:val="24"/>
        </w:rPr>
      </w:pPr>
      <w:r w:rsidRPr="007704D2">
        <w:rPr>
          <w:rFonts w:ascii="Calibri" w:hAnsi="Calibri" w:cs="Calibri"/>
          <w:szCs w:val="24"/>
        </w:rPr>
        <w:t>poinformowania Zamawiającego, że wybór jego oferty będzie prowadził do powstania u Zamawiającego obowiązku podatkowego;</w:t>
      </w:r>
    </w:p>
    <w:p w:rsidR="007704D2" w:rsidRPr="007704D2" w:rsidRDefault="007704D2" w:rsidP="008736C1">
      <w:pPr>
        <w:pStyle w:val="Akapitzlist"/>
        <w:numPr>
          <w:ilvl w:val="0"/>
          <w:numId w:val="12"/>
        </w:numPr>
        <w:suppressAutoHyphens/>
        <w:spacing w:after="0" w:line="288" w:lineRule="auto"/>
        <w:ind w:left="1418" w:hanging="425"/>
        <w:rPr>
          <w:rFonts w:ascii="Calibri" w:hAnsi="Calibri" w:cs="Calibri"/>
          <w:szCs w:val="24"/>
        </w:rPr>
      </w:pPr>
      <w:r w:rsidRPr="007704D2">
        <w:rPr>
          <w:rFonts w:ascii="Calibri" w:hAnsi="Calibri" w:cs="Calibri"/>
          <w:szCs w:val="24"/>
        </w:rPr>
        <w:t>wskazania nazwy (rodzaju) towaru lub usługi, których dostawa lub świadczenie będą prowadziły do powstania obowiązku podatkowego;</w:t>
      </w:r>
    </w:p>
    <w:p w:rsidR="007704D2" w:rsidRPr="007704D2" w:rsidRDefault="007704D2" w:rsidP="008736C1">
      <w:pPr>
        <w:pStyle w:val="Akapitzlist"/>
        <w:numPr>
          <w:ilvl w:val="0"/>
          <w:numId w:val="12"/>
        </w:numPr>
        <w:suppressAutoHyphens/>
        <w:spacing w:after="0" w:line="288" w:lineRule="auto"/>
        <w:ind w:left="1418" w:hanging="425"/>
        <w:rPr>
          <w:rFonts w:ascii="Calibri" w:hAnsi="Calibri" w:cs="Calibri"/>
          <w:szCs w:val="24"/>
        </w:rPr>
      </w:pPr>
      <w:r w:rsidRPr="007704D2">
        <w:rPr>
          <w:rFonts w:ascii="Calibri" w:hAnsi="Calibri" w:cs="Calibri"/>
          <w:szCs w:val="24"/>
        </w:rPr>
        <w:t>wskazania wartości towaru lub usługi objętego obowiązkiem podatkowym Zamawiającego, bez kwoty podatku;</w:t>
      </w:r>
    </w:p>
    <w:p w:rsidR="007704D2" w:rsidRPr="007704D2" w:rsidRDefault="007704D2" w:rsidP="008736C1">
      <w:pPr>
        <w:pStyle w:val="Akapitzlist"/>
        <w:numPr>
          <w:ilvl w:val="0"/>
          <w:numId w:val="12"/>
        </w:numPr>
        <w:suppressAutoHyphens/>
        <w:spacing w:after="0" w:line="288" w:lineRule="auto"/>
        <w:ind w:left="1418" w:hanging="425"/>
        <w:rPr>
          <w:rFonts w:ascii="Calibri" w:hAnsi="Calibri" w:cs="Calibri"/>
          <w:szCs w:val="24"/>
        </w:rPr>
      </w:pPr>
      <w:r w:rsidRPr="007704D2">
        <w:rPr>
          <w:rFonts w:ascii="Calibri" w:hAnsi="Calibri" w:cs="Calibri"/>
          <w:szCs w:val="24"/>
        </w:rPr>
        <w:t xml:space="preserve">wskazania stawki podatku od towarów i usług, która zgodnie z wiedzą Wykonawcy, będzie miała zastosowanie. </w:t>
      </w:r>
    </w:p>
    <w:p w:rsidR="007704D2" w:rsidRPr="007704D2" w:rsidRDefault="007704D2" w:rsidP="00474ACC">
      <w:pPr>
        <w:spacing w:line="288" w:lineRule="auto"/>
        <w:ind w:left="993" w:firstLine="0"/>
        <w:rPr>
          <w:rFonts w:ascii="Calibri" w:hAnsi="Calibri" w:cs="Calibri"/>
          <w:szCs w:val="24"/>
        </w:rPr>
      </w:pPr>
      <w:r w:rsidRPr="007704D2">
        <w:rPr>
          <w:rFonts w:ascii="Calibri" w:hAnsi="Calibri" w:cs="Calibri"/>
          <w:szCs w:val="24"/>
        </w:rPr>
        <w:t>W celu oceny takiej ofert, Zamawiający doliczy należny podatek VAT do oferty Wykonawcy, uwzględniającej jedynie wartość netto Przedmiotu zamówienia.</w:t>
      </w:r>
    </w:p>
    <w:p w:rsidR="00C913E2" w:rsidRPr="00216644" w:rsidRDefault="00C913E2" w:rsidP="00D4002A">
      <w:pPr>
        <w:spacing w:after="151" w:line="259" w:lineRule="auto"/>
        <w:ind w:left="0" w:firstLine="0"/>
        <w:jc w:val="left"/>
        <w:rPr>
          <w:rFonts w:ascii="Calibri" w:hAnsi="Calibri" w:cs="Calibri"/>
        </w:rPr>
      </w:pPr>
    </w:p>
    <w:p w:rsidR="00D50453" w:rsidRPr="009F501D" w:rsidRDefault="00D50453" w:rsidP="008736C1">
      <w:pPr>
        <w:pStyle w:val="Akapitzlist"/>
        <w:numPr>
          <w:ilvl w:val="0"/>
          <w:numId w:val="1"/>
        </w:numPr>
        <w:spacing w:after="118" w:line="271" w:lineRule="auto"/>
        <w:ind w:left="426" w:right="43" w:hanging="426"/>
        <w:rPr>
          <w:rFonts w:ascii="Calibri" w:hAnsi="Calibri" w:cs="Calibri"/>
          <w:highlight w:val="lightGray"/>
        </w:rPr>
      </w:pPr>
      <w:r w:rsidRPr="009F501D">
        <w:rPr>
          <w:rFonts w:ascii="Calibri" w:hAnsi="Calibri" w:cs="Calibri"/>
          <w:b/>
          <w:highlight w:val="lightGray"/>
        </w:rPr>
        <w:t xml:space="preserve">WYMAGANIA DOTYCZĄCE WADIUM </w:t>
      </w:r>
    </w:p>
    <w:p w:rsidR="008F2167" w:rsidRDefault="00C913E2" w:rsidP="004768F6">
      <w:pPr>
        <w:spacing w:after="133" w:line="271" w:lineRule="auto"/>
        <w:ind w:left="0" w:right="48" w:firstLine="0"/>
        <w:rPr>
          <w:rFonts w:ascii="Calibri" w:hAnsi="Calibri" w:cs="Calibri"/>
        </w:rPr>
      </w:pPr>
      <w:r>
        <w:rPr>
          <w:rFonts w:ascii="Calibri" w:hAnsi="Calibri" w:cs="Calibri"/>
        </w:rPr>
        <w:t xml:space="preserve">Zamawiający nie wymaga wadium. </w:t>
      </w:r>
    </w:p>
    <w:p w:rsidR="006748D4" w:rsidRPr="006748D4" w:rsidRDefault="006748D4" w:rsidP="004768F6">
      <w:pPr>
        <w:spacing w:after="133" w:line="271" w:lineRule="auto"/>
        <w:ind w:left="0" w:right="48" w:firstLine="0"/>
        <w:rPr>
          <w:rFonts w:ascii="Calibri" w:hAnsi="Calibri" w:cs="Calibri"/>
        </w:rPr>
      </w:pPr>
    </w:p>
    <w:p w:rsidR="00CD6D13" w:rsidRPr="00A15A4D" w:rsidRDefault="00CD6D13" w:rsidP="008736C1">
      <w:pPr>
        <w:numPr>
          <w:ilvl w:val="0"/>
          <w:numId w:val="1"/>
        </w:numPr>
        <w:spacing w:after="133" w:line="271" w:lineRule="auto"/>
        <w:ind w:left="426" w:right="48" w:hanging="426"/>
        <w:rPr>
          <w:rFonts w:ascii="Calibri" w:hAnsi="Calibri" w:cs="Calibri"/>
          <w:b/>
          <w:highlight w:val="lightGray"/>
        </w:rPr>
      </w:pPr>
      <w:r w:rsidRPr="00A15A4D">
        <w:rPr>
          <w:rFonts w:ascii="Calibri" w:hAnsi="Calibri" w:cs="Calibri"/>
          <w:b/>
          <w:highlight w:val="lightGray"/>
        </w:rPr>
        <w:t>OPIS KRYTERIÓW OCENY OFERT, WRAZ Z PODANIEM WAG TYCH KRYTERIÓW I SPOSOBU OCENY OFERT</w:t>
      </w:r>
    </w:p>
    <w:p w:rsidR="0028249D" w:rsidRPr="006E32FB" w:rsidRDefault="0028249D" w:rsidP="008736C1">
      <w:pPr>
        <w:pStyle w:val="Akapitzlist"/>
        <w:numPr>
          <w:ilvl w:val="1"/>
          <w:numId w:val="33"/>
        </w:numPr>
        <w:pBdr>
          <w:top w:val="nil"/>
          <w:left w:val="nil"/>
          <w:bottom w:val="nil"/>
          <w:right w:val="nil"/>
          <w:between w:val="nil"/>
        </w:pBdr>
        <w:spacing w:after="120" w:line="240" w:lineRule="auto"/>
        <w:rPr>
          <w:rFonts w:ascii="Calibri" w:hAnsi="Calibri" w:cs="Calibri"/>
          <w:szCs w:val="24"/>
        </w:rPr>
      </w:pPr>
      <w:r w:rsidRPr="006E32FB">
        <w:rPr>
          <w:rFonts w:ascii="Calibri" w:hAnsi="Calibri" w:cs="Calibri"/>
          <w:szCs w:val="24"/>
        </w:rPr>
        <w:t xml:space="preserve">Zamawiający oceni i porówna oferty złożone przez Wykonawców niewykluczonych </w:t>
      </w:r>
      <w:r w:rsidRPr="006E32FB">
        <w:rPr>
          <w:rFonts w:ascii="Calibri" w:hAnsi="Calibri" w:cs="Calibri"/>
          <w:szCs w:val="24"/>
        </w:rPr>
        <w:br/>
        <w:t xml:space="preserve">z udziału w postępowaniu i nie podlegające odrzuceniu na podstawie art. </w:t>
      </w:r>
      <w:r w:rsidR="006E32FB" w:rsidRPr="006E32FB">
        <w:rPr>
          <w:rFonts w:ascii="Calibri" w:hAnsi="Calibri" w:cs="Calibri"/>
          <w:szCs w:val="24"/>
        </w:rPr>
        <w:t xml:space="preserve">226 </w:t>
      </w:r>
      <w:r w:rsidRPr="006E32FB">
        <w:rPr>
          <w:rFonts w:ascii="Calibri" w:hAnsi="Calibri" w:cs="Calibri"/>
          <w:szCs w:val="24"/>
        </w:rPr>
        <w:t xml:space="preserve">ustawy Pzp. Oferty będą oceniane w oparciu o zasady i </w:t>
      </w:r>
      <w:r w:rsidR="00585F17" w:rsidRPr="006E32FB">
        <w:rPr>
          <w:rFonts w:ascii="Calibri" w:hAnsi="Calibri" w:cs="Calibri"/>
          <w:szCs w:val="24"/>
        </w:rPr>
        <w:t>kryteria zawarte w niniejszej S</w:t>
      </w:r>
      <w:r w:rsidRPr="006E32FB">
        <w:rPr>
          <w:rFonts w:ascii="Calibri" w:hAnsi="Calibri" w:cs="Calibri"/>
          <w:szCs w:val="24"/>
        </w:rPr>
        <w:t xml:space="preserve">WZ. </w:t>
      </w:r>
    </w:p>
    <w:p w:rsidR="0028249D" w:rsidRPr="0028249D" w:rsidRDefault="0028249D" w:rsidP="008736C1">
      <w:pPr>
        <w:numPr>
          <w:ilvl w:val="1"/>
          <w:numId w:val="33"/>
        </w:numPr>
        <w:pBdr>
          <w:top w:val="nil"/>
          <w:left w:val="nil"/>
          <w:bottom w:val="nil"/>
          <w:right w:val="nil"/>
          <w:between w:val="nil"/>
        </w:pBdr>
        <w:spacing w:after="120" w:line="240" w:lineRule="auto"/>
        <w:ind w:left="567" w:hanging="567"/>
        <w:rPr>
          <w:rFonts w:ascii="Calibri" w:hAnsi="Calibri" w:cs="Calibri"/>
          <w:szCs w:val="24"/>
        </w:rPr>
      </w:pPr>
      <w:r w:rsidRPr="0028249D">
        <w:rPr>
          <w:rFonts w:ascii="Calibri" w:hAnsi="Calibri" w:cs="Calibri"/>
          <w:szCs w:val="24"/>
        </w:rPr>
        <w:lastRenderedPageBreak/>
        <w:t xml:space="preserve">Przy wyborze oferty najkorzystniejszej Zamawiający będzie się kierował następującymi kryteriami: </w:t>
      </w:r>
    </w:p>
    <w:p w:rsidR="0028249D" w:rsidRPr="0028249D" w:rsidRDefault="0028249D" w:rsidP="008736C1">
      <w:pPr>
        <w:numPr>
          <w:ilvl w:val="0"/>
          <w:numId w:val="31"/>
        </w:numPr>
        <w:pBdr>
          <w:top w:val="nil"/>
          <w:left w:val="nil"/>
          <w:bottom w:val="nil"/>
          <w:right w:val="nil"/>
          <w:between w:val="nil"/>
        </w:pBdr>
        <w:spacing w:after="120" w:line="240" w:lineRule="auto"/>
        <w:ind w:left="851" w:hanging="284"/>
        <w:rPr>
          <w:rFonts w:ascii="Calibri" w:hAnsi="Calibri" w:cs="Calibri"/>
          <w:szCs w:val="24"/>
        </w:rPr>
      </w:pPr>
      <w:r w:rsidRPr="0028249D">
        <w:rPr>
          <w:rFonts w:ascii="Calibri" w:hAnsi="Calibri" w:cs="Calibri"/>
          <w:szCs w:val="24"/>
        </w:rPr>
        <w:t xml:space="preserve">cena (C) – waga kryterium 60%, </w:t>
      </w:r>
    </w:p>
    <w:p w:rsidR="0028249D" w:rsidRPr="0028249D" w:rsidRDefault="0028249D" w:rsidP="008736C1">
      <w:pPr>
        <w:numPr>
          <w:ilvl w:val="0"/>
          <w:numId w:val="31"/>
        </w:numPr>
        <w:pBdr>
          <w:top w:val="nil"/>
          <w:left w:val="nil"/>
          <w:bottom w:val="nil"/>
          <w:right w:val="nil"/>
          <w:between w:val="nil"/>
        </w:pBdr>
        <w:spacing w:after="120" w:line="240" w:lineRule="auto"/>
        <w:ind w:left="851" w:hanging="284"/>
        <w:rPr>
          <w:rFonts w:ascii="Calibri" w:hAnsi="Calibri" w:cs="Calibri"/>
          <w:szCs w:val="24"/>
        </w:rPr>
      </w:pPr>
      <w:r w:rsidRPr="0028249D">
        <w:rPr>
          <w:rFonts w:ascii="Calibri" w:hAnsi="Calibri" w:cs="Calibri"/>
          <w:szCs w:val="24"/>
        </w:rPr>
        <w:t xml:space="preserve">wydłużenie okresu gwarancji jakości (G) – waga kryterium 10 % </w:t>
      </w:r>
    </w:p>
    <w:p w:rsidR="0028249D" w:rsidRPr="0028249D" w:rsidRDefault="0028249D" w:rsidP="008736C1">
      <w:pPr>
        <w:numPr>
          <w:ilvl w:val="0"/>
          <w:numId w:val="31"/>
        </w:numPr>
        <w:pBdr>
          <w:top w:val="nil"/>
          <w:left w:val="nil"/>
          <w:bottom w:val="nil"/>
          <w:right w:val="nil"/>
          <w:between w:val="nil"/>
        </w:pBdr>
        <w:spacing w:after="120" w:line="240" w:lineRule="auto"/>
        <w:ind w:left="851" w:hanging="284"/>
        <w:rPr>
          <w:rFonts w:ascii="Calibri" w:hAnsi="Calibri" w:cs="Calibri"/>
          <w:szCs w:val="24"/>
        </w:rPr>
      </w:pPr>
      <w:r w:rsidRPr="0028249D">
        <w:rPr>
          <w:rFonts w:ascii="Calibri" w:hAnsi="Calibri" w:cs="Calibri"/>
          <w:szCs w:val="24"/>
        </w:rPr>
        <w:t>harmonogram realizacji zamówienia (H) – waga kryterium 30%</w:t>
      </w:r>
    </w:p>
    <w:p w:rsidR="0028249D" w:rsidRPr="0028249D" w:rsidRDefault="0028249D" w:rsidP="0028249D">
      <w:pPr>
        <w:pBdr>
          <w:top w:val="nil"/>
          <w:left w:val="nil"/>
          <w:bottom w:val="nil"/>
          <w:right w:val="nil"/>
          <w:between w:val="nil"/>
        </w:pBdr>
        <w:spacing w:after="0" w:line="240" w:lineRule="auto"/>
        <w:rPr>
          <w:rFonts w:ascii="Calibri" w:hAnsi="Calibri" w:cs="Calibri"/>
          <w:szCs w:val="24"/>
        </w:rPr>
      </w:pPr>
    </w:p>
    <w:p w:rsidR="0028249D" w:rsidRPr="0028249D" w:rsidRDefault="0028249D" w:rsidP="0028249D">
      <w:pPr>
        <w:pBdr>
          <w:top w:val="nil"/>
          <w:left w:val="nil"/>
          <w:bottom w:val="nil"/>
          <w:right w:val="nil"/>
          <w:between w:val="nil"/>
        </w:pBdr>
        <w:spacing w:after="0" w:line="240" w:lineRule="auto"/>
        <w:ind w:left="567"/>
        <w:rPr>
          <w:rFonts w:ascii="Calibri" w:hAnsi="Calibri" w:cs="Calibri"/>
          <w:szCs w:val="24"/>
        </w:rPr>
      </w:pPr>
      <w:r w:rsidRPr="0028249D">
        <w:rPr>
          <w:rFonts w:ascii="Calibri" w:hAnsi="Calibri" w:cs="Calibri"/>
          <w:szCs w:val="24"/>
        </w:rPr>
        <w:t xml:space="preserve">Oferty będą oceniane w odniesieniu do najkorzystniejszych warunków przedstawionych przez Wykonawców w zakresie w/w kryteriów. Oferta spełniająca w najwyższym stopniu wymagania określone w powyższych kryteriach otrzyma maksymalną liczbę punktów. Pozostałym Wykonawcom przypisana zostanie odpowiednio mniejsza (proporcjonalnie mniejsza) liczba punktów. </w:t>
      </w:r>
    </w:p>
    <w:p w:rsidR="0028249D" w:rsidRPr="0028249D" w:rsidRDefault="0028249D" w:rsidP="0028249D">
      <w:pPr>
        <w:pBdr>
          <w:top w:val="nil"/>
          <w:left w:val="nil"/>
          <w:bottom w:val="nil"/>
          <w:right w:val="nil"/>
          <w:between w:val="nil"/>
        </w:pBdr>
        <w:spacing w:after="0" w:line="240" w:lineRule="auto"/>
        <w:ind w:left="567"/>
        <w:rPr>
          <w:rFonts w:ascii="Calibri" w:hAnsi="Calibri" w:cs="Calibri"/>
          <w:szCs w:val="24"/>
        </w:rPr>
      </w:pPr>
    </w:p>
    <w:p w:rsidR="0028249D" w:rsidRPr="0028249D" w:rsidRDefault="0028249D" w:rsidP="0028249D">
      <w:pPr>
        <w:pBdr>
          <w:top w:val="nil"/>
          <w:left w:val="nil"/>
          <w:bottom w:val="nil"/>
          <w:right w:val="nil"/>
          <w:between w:val="nil"/>
        </w:pBdr>
        <w:spacing w:after="0" w:line="240" w:lineRule="auto"/>
        <w:ind w:left="567"/>
        <w:rPr>
          <w:rFonts w:ascii="Calibri" w:hAnsi="Calibri" w:cs="Calibri"/>
          <w:szCs w:val="24"/>
        </w:rPr>
      </w:pPr>
      <w:r w:rsidRPr="0028249D">
        <w:rPr>
          <w:rFonts w:ascii="Calibri" w:hAnsi="Calibri" w:cs="Calibri"/>
          <w:szCs w:val="24"/>
        </w:rPr>
        <w:t xml:space="preserve">Za najkorzystniejszą zostanie uznana Oferta która uzyska najwyższą liczbę punktów liczoną według wzoru: Liczba zdobytych punktów = C + G+H </w:t>
      </w:r>
    </w:p>
    <w:p w:rsidR="0028249D" w:rsidRPr="0028249D" w:rsidRDefault="0028249D" w:rsidP="0028249D">
      <w:pPr>
        <w:pBdr>
          <w:top w:val="nil"/>
          <w:left w:val="nil"/>
          <w:bottom w:val="nil"/>
          <w:right w:val="nil"/>
          <w:between w:val="nil"/>
        </w:pBdr>
        <w:spacing w:after="0" w:line="240" w:lineRule="auto"/>
        <w:rPr>
          <w:rFonts w:ascii="Calibri" w:hAnsi="Calibri" w:cs="Calibri"/>
          <w:szCs w:val="24"/>
        </w:rPr>
      </w:pPr>
    </w:p>
    <w:p w:rsidR="0028249D" w:rsidRPr="0028249D" w:rsidRDefault="0028249D" w:rsidP="008736C1">
      <w:pPr>
        <w:numPr>
          <w:ilvl w:val="1"/>
          <w:numId w:val="33"/>
        </w:numPr>
        <w:spacing w:after="120" w:line="240" w:lineRule="auto"/>
        <w:ind w:left="567" w:hanging="567"/>
        <w:rPr>
          <w:rFonts w:ascii="Calibri" w:hAnsi="Calibri" w:cs="Calibri"/>
          <w:szCs w:val="24"/>
        </w:rPr>
      </w:pPr>
      <w:r w:rsidRPr="0028249D">
        <w:rPr>
          <w:rFonts w:ascii="Calibri" w:hAnsi="Calibri" w:cs="Calibri"/>
          <w:szCs w:val="24"/>
        </w:rPr>
        <w:t>Sposób oceniania ofert:</w:t>
      </w:r>
    </w:p>
    <w:p w:rsidR="0028249D" w:rsidRPr="0028249D" w:rsidRDefault="0028249D" w:rsidP="008736C1">
      <w:pPr>
        <w:numPr>
          <w:ilvl w:val="0"/>
          <w:numId w:val="32"/>
        </w:numPr>
        <w:spacing w:after="120" w:line="240" w:lineRule="auto"/>
        <w:ind w:left="851" w:hanging="284"/>
        <w:rPr>
          <w:rFonts w:ascii="Calibri" w:hAnsi="Calibri" w:cs="Calibri"/>
          <w:b/>
          <w:szCs w:val="24"/>
        </w:rPr>
      </w:pPr>
      <w:r w:rsidRPr="0028249D">
        <w:rPr>
          <w:rFonts w:ascii="Calibri" w:hAnsi="Calibri" w:cs="Calibri"/>
          <w:b/>
          <w:szCs w:val="24"/>
        </w:rPr>
        <w:t xml:space="preserve">Cena (C) – Wykonawca może otrzymać maksymalnie 60 punktów </w:t>
      </w:r>
    </w:p>
    <w:p w:rsidR="0028249D" w:rsidRPr="0028249D" w:rsidRDefault="0028249D" w:rsidP="0028249D">
      <w:pPr>
        <w:spacing w:after="0" w:line="240" w:lineRule="auto"/>
        <w:ind w:left="851"/>
        <w:rPr>
          <w:rFonts w:ascii="Calibri" w:hAnsi="Calibri" w:cs="Calibri"/>
          <w:szCs w:val="24"/>
        </w:rPr>
      </w:pPr>
      <w:r w:rsidRPr="0028249D">
        <w:rPr>
          <w:rFonts w:ascii="Calibri" w:hAnsi="Calibri" w:cs="Calibri"/>
          <w:szCs w:val="24"/>
        </w:rPr>
        <w:t xml:space="preserve">W kryterium cena (C), w którym Zamawiającemu zależy, aby Wykonawca przedstawił jak najkorzystniejszy wskaźnik (cena), zostanie zastosowany następujący wzór: </w:t>
      </w:r>
    </w:p>
    <w:p w:rsidR="0028249D" w:rsidRPr="0028249D" w:rsidRDefault="0028249D" w:rsidP="0028249D">
      <w:pPr>
        <w:spacing w:after="0" w:line="240" w:lineRule="auto"/>
        <w:ind w:left="720"/>
        <w:rPr>
          <w:rFonts w:ascii="Calibri" w:hAnsi="Calibri" w:cs="Calibri"/>
          <w:szCs w:val="24"/>
        </w:rPr>
      </w:pPr>
    </w:p>
    <w:p w:rsidR="0028249D" w:rsidRPr="0028249D" w:rsidRDefault="0028249D" w:rsidP="0028249D">
      <w:pPr>
        <w:spacing w:after="0" w:line="240" w:lineRule="auto"/>
        <w:ind w:left="720"/>
        <w:rPr>
          <w:rFonts w:ascii="Calibri" w:hAnsi="Calibri" w:cs="Calibri"/>
          <w:szCs w:val="24"/>
        </w:rPr>
      </w:pP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 xml:space="preserve">Liczba </w:t>
      </w:r>
      <w:r w:rsidRPr="0028249D">
        <w:rPr>
          <w:rFonts w:ascii="Calibri" w:hAnsi="Calibri" w:cs="Calibri"/>
          <w:szCs w:val="24"/>
        </w:rPr>
        <w:tab/>
      </w:r>
      <w:r w:rsidRPr="0028249D">
        <w:rPr>
          <w:rFonts w:ascii="Calibri" w:hAnsi="Calibri" w:cs="Calibri"/>
          <w:szCs w:val="24"/>
        </w:rPr>
        <w:tab/>
        <w:t xml:space="preserve">Cn </w:t>
      </w: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 xml:space="preserve">Zdobytych(C)= -------------x 100 x waga kryterium 60% </w:t>
      </w: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Punktów</w:t>
      </w:r>
      <w:r w:rsidRPr="0028249D">
        <w:rPr>
          <w:rFonts w:ascii="Calibri" w:hAnsi="Calibri" w:cs="Calibri"/>
          <w:szCs w:val="24"/>
        </w:rPr>
        <w:tab/>
      </w:r>
      <w:r w:rsidRPr="0028249D">
        <w:rPr>
          <w:rFonts w:ascii="Calibri" w:hAnsi="Calibri" w:cs="Calibri"/>
          <w:szCs w:val="24"/>
        </w:rPr>
        <w:tab/>
        <w:t>Cb</w:t>
      </w:r>
    </w:p>
    <w:p w:rsidR="0028249D" w:rsidRPr="0028249D" w:rsidRDefault="0028249D" w:rsidP="0028249D">
      <w:pPr>
        <w:spacing w:after="0" w:line="240" w:lineRule="auto"/>
        <w:ind w:left="720"/>
        <w:rPr>
          <w:rFonts w:ascii="Calibri" w:hAnsi="Calibri" w:cs="Calibri"/>
          <w:szCs w:val="24"/>
        </w:rPr>
      </w:pP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 xml:space="preserve">Gdzie: </w:t>
      </w: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 xml:space="preserve">Cn –cena najniższa wśród ofert nie odrzuconych </w:t>
      </w: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 xml:space="preserve">Cb –cena oferty badanej </w:t>
      </w: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 xml:space="preserve">100 –wskaźnik stały </w:t>
      </w:r>
    </w:p>
    <w:p w:rsidR="0028249D" w:rsidRPr="0028249D" w:rsidRDefault="0028249D" w:rsidP="0028249D">
      <w:pPr>
        <w:spacing w:after="0" w:line="240" w:lineRule="auto"/>
        <w:ind w:left="720" w:firstLine="130"/>
        <w:rPr>
          <w:rFonts w:ascii="Calibri" w:hAnsi="Calibri" w:cs="Calibri"/>
          <w:szCs w:val="24"/>
        </w:rPr>
      </w:pPr>
      <w:r w:rsidRPr="0028249D">
        <w:rPr>
          <w:rFonts w:ascii="Calibri" w:hAnsi="Calibri" w:cs="Calibri"/>
          <w:szCs w:val="24"/>
        </w:rPr>
        <w:t xml:space="preserve">60% –procentowe znaczenie kryterium ceny </w:t>
      </w:r>
    </w:p>
    <w:p w:rsidR="0028249D" w:rsidRPr="0028249D" w:rsidRDefault="0028249D" w:rsidP="0028249D">
      <w:pPr>
        <w:spacing w:after="0" w:line="240" w:lineRule="auto"/>
        <w:ind w:left="720"/>
        <w:rPr>
          <w:rFonts w:ascii="Calibri" w:hAnsi="Calibri" w:cs="Calibri"/>
          <w:szCs w:val="24"/>
        </w:rPr>
      </w:pPr>
    </w:p>
    <w:p w:rsidR="0028249D" w:rsidRPr="0028249D" w:rsidRDefault="0028249D" w:rsidP="0028249D">
      <w:pPr>
        <w:spacing w:after="0" w:line="240" w:lineRule="auto"/>
        <w:ind w:left="851"/>
        <w:rPr>
          <w:rFonts w:ascii="Calibri" w:hAnsi="Calibri" w:cs="Calibri"/>
          <w:szCs w:val="24"/>
        </w:rPr>
      </w:pPr>
      <w:r w:rsidRPr="0028249D">
        <w:rPr>
          <w:rFonts w:ascii="Calibri" w:hAnsi="Calibri" w:cs="Calibri"/>
          <w:szCs w:val="24"/>
        </w:rPr>
        <w:t xml:space="preserve">Liczba punktów, którą można uzyskać w ramach tego kryterium obliczona zostanie przez podzielenie ceny najniższej z ofert przez cenę ocenianej oferty i pomnożenie tak otrzymanej liczby przez 100 punktów i wagę kryterium, którą ustalono na 60%. Maksymalna ilość punktów w tym kryterium wynosi 60,00 pkt. Zamawiający zastosuje zaokrąglanie wyniku do dwóch miejsc po przecinku. </w:t>
      </w:r>
    </w:p>
    <w:p w:rsidR="0028249D" w:rsidRPr="0028249D" w:rsidRDefault="0028249D" w:rsidP="0028249D">
      <w:pPr>
        <w:spacing w:after="0" w:line="240" w:lineRule="auto"/>
        <w:ind w:left="720"/>
        <w:rPr>
          <w:rFonts w:ascii="Calibri" w:hAnsi="Calibri" w:cs="Calibri"/>
          <w:szCs w:val="24"/>
        </w:rPr>
      </w:pPr>
    </w:p>
    <w:p w:rsidR="0028249D" w:rsidRPr="0028249D" w:rsidRDefault="0028249D" w:rsidP="008736C1">
      <w:pPr>
        <w:numPr>
          <w:ilvl w:val="0"/>
          <w:numId w:val="32"/>
        </w:numPr>
        <w:spacing w:after="0" w:line="240" w:lineRule="auto"/>
        <w:ind w:left="851" w:hanging="284"/>
        <w:rPr>
          <w:rFonts w:ascii="Calibri" w:hAnsi="Calibri" w:cs="Calibri"/>
          <w:b/>
          <w:szCs w:val="24"/>
        </w:rPr>
      </w:pPr>
      <w:r w:rsidRPr="0028249D">
        <w:rPr>
          <w:rFonts w:ascii="Calibri" w:hAnsi="Calibri" w:cs="Calibri"/>
          <w:b/>
          <w:szCs w:val="24"/>
        </w:rPr>
        <w:t xml:space="preserve">Wydłużenie okresu gwarancji jakości (G) – Wykonawca może otrzymać maksymalnie 10 punktów. </w:t>
      </w:r>
    </w:p>
    <w:p w:rsidR="0028249D" w:rsidRPr="0028249D" w:rsidRDefault="0028249D" w:rsidP="0028249D">
      <w:pPr>
        <w:spacing w:after="0" w:line="240" w:lineRule="auto"/>
        <w:ind w:left="708"/>
        <w:rPr>
          <w:rFonts w:ascii="Calibri" w:hAnsi="Calibri" w:cs="Calibri"/>
          <w:szCs w:val="24"/>
        </w:rPr>
      </w:pPr>
    </w:p>
    <w:p w:rsidR="0028249D" w:rsidRPr="0028249D" w:rsidRDefault="0028249D" w:rsidP="0028249D">
      <w:pPr>
        <w:spacing w:after="0" w:line="240" w:lineRule="auto"/>
        <w:ind w:left="851"/>
        <w:rPr>
          <w:rFonts w:ascii="Calibri" w:hAnsi="Calibri" w:cs="Calibri"/>
          <w:szCs w:val="24"/>
        </w:rPr>
      </w:pPr>
      <w:r w:rsidRPr="0028249D">
        <w:rPr>
          <w:rFonts w:ascii="Calibri" w:hAnsi="Calibri" w:cs="Calibri"/>
          <w:szCs w:val="24"/>
        </w:rPr>
        <w:t>Ocena ofert w zakresie kryterium Okres gwarancji zostanie dokonana wg następującej zasady:</w:t>
      </w:r>
    </w:p>
    <w:p w:rsidR="0028249D" w:rsidRDefault="0028249D" w:rsidP="0028249D">
      <w:pPr>
        <w:spacing w:after="0" w:line="240" w:lineRule="auto"/>
        <w:ind w:left="851"/>
        <w:rPr>
          <w:rFonts w:ascii="Calibri" w:hAnsi="Calibri" w:cs="Calibri"/>
          <w:szCs w:val="24"/>
        </w:rPr>
      </w:pPr>
    </w:p>
    <w:p w:rsidR="006E32FB" w:rsidRPr="006E32FB" w:rsidRDefault="006E32FB" w:rsidP="006E32FB">
      <w:pPr>
        <w:spacing w:after="160" w:line="276" w:lineRule="auto"/>
        <w:ind w:left="720" w:firstLine="0"/>
        <w:contextualSpacing/>
        <w:jc w:val="left"/>
        <w:rPr>
          <w:rFonts w:ascii="Calibri" w:eastAsia="Calibri" w:hAnsi="Calibri" w:cs="Calibri"/>
          <w:color w:val="auto"/>
          <w:kern w:val="2"/>
          <w:szCs w:val="24"/>
          <w:lang w:eastAsia="en-US"/>
          <w14:ligatures w14:val="standardContextual"/>
        </w:rPr>
      </w:pPr>
      <w:r>
        <w:rPr>
          <w:rFonts w:ascii="Calibri" w:eastAsia="Calibri" w:hAnsi="Calibri" w:cs="Calibri"/>
          <w:b/>
          <w:bCs/>
          <w:color w:val="auto"/>
          <w:kern w:val="2"/>
          <w:szCs w:val="24"/>
          <w:lang w:eastAsia="en-US"/>
          <w14:ligatures w14:val="standardContextual"/>
        </w:rPr>
        <w:t xml:space="preserve"> </w:t>
      </w:r>
      <w:r w:rsidRPr="006E32FB">
        <w:rPr>
          <w:rFonts w:ascii="Calibri" w:eastAsia="Calibri" w:hAnsi="Calibri" w:cs="Calibri"/>
          <w:b/>
          <w:bCs/>
          <w:color w:val="auto"/>
          <w:kern w:val="2"/>
          <w:szCs w:val="24"/>
          <w:lang w:eastAsia="en-US"/>
          <w14:ligatures w14:val="standardContextual"/>
        </w:rPr>
        <w:t>G</w:t>
      </w:r>
      <w:r w:rsidRPr="006E32FB">
        <w:rPr>
          <w:rFonts w:ascii="Calibri" w:eastAsia="Calibri" w:hAnsi="Calibri" w:cs="Calibri"/>
          <w:color w:val="auto"/>
          <w:kern w:val="2"/>
          <w:szCs w:val="24"/>
          <w:lang w:eastAsia="en-US"/>
          <w14:ligatures w14:val="standardContextual"/>
        </w:rPr>
        <w:t xml:space="preserve"> - okres gwarancji na wykonane roboty budowlane – </w:t>
      </w:r>
      <w:r>
        <w:rPr>
          <w:rFonts w:ascii="Calibri" w:eastAsia="Calibri" w:hAnsi="Calibri" w:cs="Calibri"/>
          <w:b/>
          <w:color w:val="auto"/>
          <w:kern w:val="2"/>
          <w:szCs w:val="24"/>
          <w:lang w:eastAsia="en-US"/>
          <w14:ligatures w14:val="standardContextual"/>
        </w:rPr>
        <w:t xml:space="preserve">max 10 </w:t>
      </w:r>
      <w:r w:rsidRPr="006E32FB">
        <w:rPr>
          <w:rFonts w:ascii="Calibri" w:eastAsia="Calibri" w:hAnsi="Calibri" w:cs="Calibri"/>
          <w:b/>
          <w:color w:val="auto"/>
          <w:kern w:val="2"/>
          <w:szCs w:val="24"/>
          <w:lang w:eastAsia="en-US"/>
          <w14:ligatures w14:val="standardContextual"/>
        </w:rPr>
        <w:t>pkt.</w:t>
      </w:r>
    </w:p>
    <w:p w:rsidR="006E32FB" w:rsidRPr="006E32FB" w:rsidRDefault="006E32FB" w:rsidP="006E32FB">
      <w:pPr>
        <w:spacing w:after="160" w:line="276" w:lineRule="auto"/>
        <w:ind w:left="708" w:firstLine="0"/>
        <w:jc w:val="left"/>
        <w:rPr>
          <w:rFonts w:ascii="Calibri" w:eastAsia="Calibri" w:hAnsi="Calibri" w:cs="Calibri"/>
          <w:color w:val="auto"/>
          <w:kern w:val="2"/>
          <w:szCs w:val="24"/>
          <w:lang w:eastAsia="en-US"/>
          <w14:ligatures w14:val="standardContextual"/>
        </w:rPr>
      </w:pPr>
      <w:r w:rsidRPr="006E32FB">
        <w:rPr>
          <w:rFonts w:ascii="Calibri" w:eastAsia="Calibri" w:hAnsi="Calibri" w:cs="Calibri"/>
          <w:color w:val="auto"/>
          <w:kern w:val="2"/>
          <w:szCs w:val="24"/>
          <w:lang w:eastAsia="en-US"/>
          <w14:ligatures w14:val="standardContextual"/>
        </w:rPr>
        <w:t>Punkty przyznane za kryterium „Gwarancja” będą liczone według następującego wzoru:</w:t>
      </w:r>
    </w:p>
    <w:p w:rsidR="006E32FB" w:rsidRPr="006E32FB" w:rsidRDefault="006E32FB" w:rsidP="006E32FB">
      <w:pPr>
        <w:spacing w:after="160" w:line="276" w:lineRule="auto"/>
        <w:ind w:left="0" w:firstLine="0"/>
        <w:jc w:val="center"/>
        <w:rPr>
          <w:rFonts w:ascii="Calibri" w:eastAsia="Calibri" w:hAnsi="Calibri" w:cs="Calibri"/>
          <w:color w:val="auto"/>
          <w:kern w:val="2"/>
          <w:szCs w:val="24"/>
          <w:lang w:eastAsia="en-US"/>
          <w14:ligatures w14:val="standardContextual"/>
        </w:rPr>
      </w:pPr>
      <w:r w:rsidRPr="006E32FB">
        <w:rPr>
          <w:rFonts w:ascii="Calibri" w:eastAsia="Calibri" w:hAnsi="Calibri" w:cs="Calibri"/>
          <w:b/>
          <w:color w:val="auto"/>
          <w:kern w:val="2"/>
          <w:szCs w:val="24"/>
          <w:lang w:eastAsia="en-US"/>
          <w14:ligatures w14:val="standardContextual"/>
        </w:rPr>
        <w:t xml:space="preserve">G = (G </w:t>
      </w:r>
      <w:r w:rsidRPr="006E32FB">
        <w:rPr>
          <w:rFonts w:ascii="Calibri" w:eastAsia="Calibri" w:hAnsi="Calibri" w:cs="Calibri"/>
          <w:b/>
          <w:color w:val="auto"/>
          <w:kern w:val="2"/>
          <w:szCs w:val="24"/>
          <w:vertAlign w:val="subscript"/>
          <w:lang w:eastAsia="en-US"/>
          <w14:ligatures w14:val="standardContextual"/>
        </w:rPr>
        <w:t>badana</w:t>
      </w:r>
      <w:r w:rsidRPr="006E32FB">
        <w:rPr>
          <w:rFonts w:ascii="Calibri" w:eastAsia="Calibri" w:hAnsi="Calibri" w:cs="Calibri"/>
          <w:b/>
          <w:color w:val="auto"/>
          <w:kern w:val="2"/>
          <w:szCs w:val="24"/>
          <w:lang w:eastAsia="en-US"/>
          <w14:ligatures w14:val="standardContextual"/>
        </w:rPr>
        <w:t xml:space="preserve"> : G </w:t>
      </w:r>
      <w:r w:rsidRPr="006E32FB">
        <w:rPr>
          <w:rFonts w:ascii="Calibri" w:eastAsia="Calibri" w:hAnsi="Calibri" w:cs="Calibri"/>
          <w:b/>
          <w:color w:val="auto"/>
          <w:kern w:val="2"/>
          <w:szCs w:val="24"/>
          <w:vertAlign w:val="subscript"/>
          <w:lang w:eastAsia="en-US"/>
          <w14:ligatures w14:val="standardContextual"/>
        </w:rPr>
        <w:t>najdłuższa</w:t>
      </w:r>
      <w:r>
        <w:rPr>
          <w:rFonts w:ascii="Calibri" w:eastAsia="Calibri" w:hAnsi="Calibri" w:cs="Calibri"/>
          <w:b/>
          <w:color w:val="auto"/>
          <w:kern w:val="2"/>
          <w:szCs w:val="24"/>
          <w:lang w:eastAsia="en-US"/>
          <w14:ligatures w14:val="standardContextual"/>
        </w:rPr>
        <w:t>) x 1</w:t>
      </w:r>
      <w:r w:rsidRPr="006E32FB">
        <w:rPr>
          <w:rFonts w:ascii="Calibri" w:eastAsia="Calibri" w:hAnsi="Calibri" w:cs="Calibri"/>
          <w:b/>
          <w:color w:val="auto"/>
          <w:kern w:val="2"/>
          <w:szCs w:val="24"/>
          <w:lang w:eastAsia="en-US"/>
          <w14:ligatures w14:val="standardContextual"/>
        </w:rPr>
        <w:t>0</w:t>
      </w:r>
    </w:p>
    <w:p w:rsidR="006E32FB" w:rsidRPr="006E32FB" w:rsidRDefault="006E32FB" w:rsidP="006E32FB">
      <w:pPr>
        <w:spacing w:after="160" w:line="276" w:lineRule="auto"/>
        <w:ind w:left="284" w:firstLine="425"/>
        <w:jc w:val="left"/>
        <w:rPr>
          <w:rFonts w:ascii="Calibri" w:eastAsia="Calibri" w:hAnsi="Calibri" w:cs="Calibri"/>
          <w:color w:val="auto"/>
          <w:kern w:val="2"/>
          <w:szCs w:val="24"/>
          <w:lang w:eastAsia="en-US"/>
          <w14:ligatures w14:val="standardContextual"/>
        </w:rPr>
      </w:pPr>
      <w:r w:rsidRPr="006E32FB">
        <w:rPr>
          <w:rFonts w:ascii="Calibri" w:eastAsia="Calibri" w:hAnsi="Calibri" w:cs="Calibri"/>
          <w:color w:val="auto"/>
          <w:kern w:val="2"/>
          <w:szCs w:val="24"/>
          <w:lang w:eastAsia="en-US"/>
          <w14:ligatures w14:val="standardContextual"/>
        </w:rPr>
        <w:lastRenderedPageBreak/>
        <w:t xml:space="preserve">gdzie: </w:t>
      </w:r>
    </w:p>
    <w:p w:rsidR="006E32FB" w:rsidRPr="006E32FB" w:rsidRDefault="006E32FB" w:rsidP="006E32FB">
      <w:pPr>
        <w:spacing w:after="160" w:line="276" w:lineRule="auto"/>
        <w:ind w:left="284" w:firstLine="425"/>
        <w:jc w:val="left"/>
        <w:rPr>
          <w:rFonts w:ascii="Calibri" w:eastAsia="Calibri" w:hAnsi="Calibri" w:cs="Calibri"/>
          <w:color w:val="auto"/>
          <w:kern w:val="2"/>
          <w:szCs w:val="24"/>
          <w:lang w:eastAsia="en-US"/>
          <w14:ligatures w14:val="standardContextual"/>
        </w:rPr>
      </w:pPr>
      <w:r w:rsidRPr="006E32FB">
        <w:rPr>
          <w:rFonts w:ascii="Calibri" w:eastAsia="Calibri" w:hAnsi="Calibri" w:cs="Calibri"/>
          <w:color w:val="auto"/>
          <w:kern w:val="2"/>
          <w:szCs w:val="24"/>
          <w:lang w:eastAsia="en-US"/>
          <w14:ligatures w14:val="standardContextual"/>
        </w:rPr>
        <w:t xml:space="preserve">G – ilość punktów przyznanych danej ofercie za kryterium „GWARANCJI” </w:t>
      </w:r>
    </w:p>
    <w:p w:rsidR="006E32FB" w:rsidRPr="006E32FB" w:rsidRDefault="006E32FB" w:rsidP="006E32FB">
      <w:pPr>
        <w:spacing w:after="160" w:line="276" w:lineRule="auto"/>
        <w:ind w:left="284" w:firstLine="425"/>
        <w:jc w:val="left"/>
        <w:rPr>
          <w:rFonts w:ascii="Calibri" w:eastAsia="Calibri" w:hAnsi="Calibri" w:cs="Calibri"/>
          <w:color w:val="auto"/>
          <w:kern w:val="2"/>
          <w:szCs w:val="24"/>
          <w:lang w:eastAsia="en-US"/>
          <w14:ligatures w14:val="standardContextual"/>
        </w:rPr>
      </w:pPr>
      <w:r w:rsidRPr="006E32FB">
        <w:rPr>
          <w:rFonts w:ascii="Calibri" w:eastAsia="Calibri" w:hAnsi="Calibri" w:cs="Calibri"/>
          <w:color w:val="auto"/>
          <w:kern w:val="2"/>
          <w:szCs w:val="24"/>
          <w:lang w:eastAsia="en-US"/>
          <w14:ligatures w14:val="standardContextual"/>
        </w:rPr>
        <w:t xml:space="preserve">G </w:t>
      </w:r>
      <w:r w:rsidRPr="006E32FB">
        <w:rPr>
          <w:rFonts w:ascii="Calibri" w:eastAsia="Calibri" w:hAnsi="Calibri" w:cs="Calibri"/>
          <w:color w:val="auto"/>
          <w:kern w:val="2"/>
          <w:szCs w:val="24"/>
          <w:vertAlign w:val="subscript"/>
          <w:lang w:eastAsia="en-US"/>
          <w14:ligatures w14:val="standardContextual"/>
        </w:rPr>
        <w:t>badana</w:t>
      </w:r>
      <w:r w:rsidRPr="006E32FB">
        <w:rPr>
          <w:rFonts w:ascii="Calibri" w:eastAsia="Calibri" w:hAnsi="Calibri" w:cs="Calibri"/>
          <w:color w:val="auto"/>
          <w:kern w:val="2"/>
          <w:szCs w:val="24"/>
          <w:lang w:eastAsia="en-US"/>
          <w14:ligatures w14:val="standardContextual"/>
        </w:rPr>
        <w:t xml:space="preserve"> – okres gwarancji podany przez Wykonawcę, dla którego wynik jest obliczany </w:t>
      </w:r>
    </w:p>
    <w:p w:rsidR="006E32FB" w:rsidRPr="006E32FB" w:rsidRDefault="006E32FB" w:rsidP="006E32FB">
      <w:pPr>
        <w:spacing w:after="160" w:line="276" w:lineRule="auto"/>
        <w:ind w:left="284" w:firstLine="425"/>
        <w:jc w:val="left"/>
        <w:rPr>
          <w:rFonts w:ascii="Calibri" w:eastAsia="Calibri" w:hAnsi="Calibri" w:cs="Calibri"/>
          <w:color w:val="auto"/>
          <w:kern w:val="2"/>
          <w:szCs w:val="24"/>
          <w:lang w:eastAsia="en-US"/>
          <w14:ligatures w14:val="standardContextual"/>
        </w:rPr>
      </w:pPr>
      <w:r w:rsidRPr="006E32FB">
        <w:rPr>
          <w:rFonts w:ascii="Calibri" w:eastAsia="Calibri" w:hAnsi="Calibri" w:cs="Calibri"/>
          <w:color w:val="auto"/>
          <w:kern w:val="2"/>
          <w:szCs w:val="24"/>
          <w:lang w:eastAsia="en-US"/>
          <w14:ligatures w14:val="standardContextual"/>
        </w:rPr>
        <w:t xml:space="preserve">G </w:t>
      </w:r>
      <w:r w:rsidRPr="006E32FB">
        <w:rPr>
          <w:rFonts w:ascii="Calibri" w:eastAsia="Calibri" w:hAnsi="Calibri" w:cs="Calibri"/>
          <w:color w:val="auto"/>
          <w:kern w:val="2"/>
          <w:szCs w:val="24"/>
          <w:vertAlign w:val="subscript"/>
          <w:lang w:eastAsia="en-US"/>
          <w14:ligatures w14:val="standardContextual"/>
        </w:rPr>
        <w:t>najdłuższa</w:t>
      </w:r>
      <w:r w:rsidRPr="006E32FB">
        <w:rPr>
          <w:rFonts w:ascii="Calibri" w:eastAsia="Calibri" w:hAnsi="Calibri" w:cs="Calibri"/>
          <w:color w:val="auto"/>
          <w:kern w:val="2"/>
          <w:szCs w:val="24"/>
          <w:lang w:eastAsia="en-US"/>
          <w14:ligatures w14:val="standardContextual"/>
        </w:rPr>
        <w:t xml:space="preserve"> – najdłuższy zaoferowany okres gwarancji spośród ofert ocenianych</w:t>
      </w:r>
    </w:p>
    <w:p w:rsidR="006E32FB" w:rsidRPr="006E32FB" w:rsidRDefault="006E32FB" w:rsidP="006E32FB">
      <w:pPr>
        <w:spacing w:after="160" w:line="276" w:lineRule="auto"/>
        <w:ind w:left="284" w:firstLine="0"/>
        <w:rPr>
          <w:rFonts w:ascii="Calibri" w:eastAsia="Calibri" w:hAnsi="Calibri" w:cs="Calibri"/>
          <w:i/>
          <w:color w:val="auto"/>
          <w:kern w:val="2"/>
          <w:szCs w:val="24"/>
          <w:lang w:eastAsia="en-US"/>
          <w14:ligatures w14:val="standardContextual"/>
        </w:rPr>
      </w:pPr>
      <w:r w:rsidRPr="006E32FB">
        <w:rPr>
          <w:rFonts w:ascii="Calibri" w:eastAsia="Calibri" w:hAnsi="Calibri" w:cs="Calibri"/>
          <w:i/>
          <w:color w:val="auto"/>
          <w:kern w:val="2"/>
          <w:szCs w:val="24"/>
          <w:lang w:eastAsia="en-US"/>
          <w14:ligatures w14:val="standardContextual"/>
        </w:rPr>
        <w:t>UWAGI:</w:t>
      </w:r>
    </w:p>
    <w:p w:rsidR="006E32FB" w:rsidRPr="006E32FB" w:rsidRDefault="006E32FB" w:rsidP="008736C1">
      <w:pPr>
        <w:numPr>
          <w:ilvl w:val="0"/>
          <w:numId w:val="34"/>
        </w:numPr>
        <w:spacing w:after="160" w:line="276" w:lineRule="auto"/>
        <w:contextualSpacing/>
        <w:rPr>
          <w:rFonts w:ascii="Calibri" w:eastAsia="Calibri" w:hAnsi="Calibri" w:cs="Calibri"/>
          <w:bCs/>
          <w:i/>
          <w:color w:val="auto"/>
          <w:kern w:val="2"/>
          <w:szCs w:val="24"/>
          <w:lang w:eastAsia="en-US"/>
          <w14:ligatures w14:val="standardContextual"/>
        </w:rPr>
      </w:pPr>
      <w:r w:rsidRPr="006E32FB">
        <w:rPr>
          <w:rFonts w:ascii="Calibri" w:eastAsia="Calibri" w:hAnsi="Calibri" w:cs="Calibri"/>
          <w:bCs/>
          <w:i/>
          <w:color w:val="auto"/>
          <w:kern w:val="2"/>
          <w:szCs w:val="24"/>
          <w:lang w:eastAsia="en-US"/>
          <w14:ligatures w14:val="standardContextual"/>
        </w:rPr>
        <w:t xml:space="preserve">Podany przez Wykonawcę w formularzu oferty okres gwarancji na cały przedmiot zamówienia musi być wyrażony w pełnych miesiącach. </w:t>
      </w:r>
    </w:p>
    <w:p w:rsidR="006E32FB" w:rsidRPr="006E32FB" w:rsidRDefault="006E32FB" w:rsidP="008736C1">
      <w:pPr>
        <w:numPr>
          <w:ilvl w:val="0"/>
          <w:numId w:val="34"/>
        </w:numPr>
        <w:spacing w:after="160" w:line="276" w:lineRule="auto"/>
        <w:contextualSpacing/>
        <w:rPr>
          <w:rFonts w:ascii="Calibri" w:eastAsia="Calibri" w:hAnsi="Calibri" w:cs="Calibri"/>
          <w:bCs/>
          <w:i/>
          <w:color w:val="auto"/>
          <w:kern w:val="2"/>
          <w:szCs w:val="24"/>
          <w:lang w:eastAsia="en-US"/>
          <w14:ligatures w14:val="standardContextual"/>
        </w:rPr>
      </w:pPr>
      <w:bookmarkStart w:id="1" w:name="_Hlk67305143"/>
      <w:r w:rsidRPr="006E32FB">
        <w:rPr>
          <w:rFonts w:ascii="Calibri" w:eastAsia="Calibri" w:hAnsi="Calibri" w:cs="Calibri"/>
          <w:bCs/>
          <w:i/>
          <w:color w:val="auto"/>
          <w:kern w:val="2"/>
          <w:szCs w:val="24"/>
          <w:lang w:eastAsia="en-US"/>
          <w14:ligatures w14:val="standardContextual"/>
        </w:rPr>
        <w:t xml:space="preserve">Minimalny okres gwarancji jaki musi być zaoferowany przez Wykonawcę – 36 miesięcy. </w:t>
      </w:r>
    </w:p>
    <w:p w:rsidR="006E32FB" w:rsidRPr="006E32FB" w:rsidRDefault="006E32FB" w:rsidP="008736C1">
      <w:pPr>
        <w:numPr>
          <w:ilvl w:val="0"/>
          <w:numId w:val="34"/>
        </w:numPr>
        <w:spacing w:after="160" w:line="276" w:lineRule="auto"/>
        <w:contextualSpacing/>
        <w:rPr>
          <w:rFonts w:ascii="Calibri" w:eastAsia="Calibri" w:hAnsi="Calibri" w:cs="Calibri"/>
          <w:bCs/>
          <w:i/>
          <w:color w:val="auto"/>
          <w:kern w:val="2"/>
          <w:szCs w:val="24"/>
          <w:lang w:eastAsia="en-US"/>
          <w14:ligatures w14:val="standardContextual"/>
        </w:rPr>
      </w:pPr>
      <w:r w:rsidRPr="006E32FB">
        <w:rPr>
          <w:rFonts w:ascii="Calibri" w:eastAsia="Calibri" w:hAnsi="Calibri" w:cs="Calibri"/>
          <w:bCs/>
          <w:i/>
          <w:color w:val="auto"/>
          <w:kern w:val="2"/>
          <w:szCs w:val="24"/>
          <w:lang w:eastAsia="en-US"/>
          <w14:ligatures w14:val="standardContextual"/>
        </w:rPr>
        <w:t xml:space="preserve">Maksymalny okres gwarancji jaki może być zaoferowany przez Wykonawcę </w:t>
      </w:r>
      <w:bookmarkStart w:id="2" w:name="_Hlk196229171"/>
      <w:r w:rsidRPr="006E32FB">
        <w:rPr>
          <w:rFonts w:ascii="Calibri" w:eastAsia="Calibri" w:hAnsi="Calibri" w:cs="Calibri"/>
          <w:bCs/>
          <w:i/>
          <w:color w:val="auto"/>
          <w:kern w:val="2"/>
          <w:szCs w:val="24"/>
          <w:lang w:eastAsia="en-US"/>
          <w14:ligatures w14:val="standardContextual"/>
        </w:rPr>
        <w:t>–</w:t>
      </w:r>
      <w:bookmarkEnd w:id="2"/>
      <w:r w:rsidRPr="006E32FB">
        <w:rPr>
          <w:rFonts w:ascii="Calibri" w:eastAsia="Calibri" w:hAnsi="Calibri" w:cs="Calibri"/>
          <w:bCs/>
          <w:i/>
          <w:color w:val="auto"/>
          <w:kern w:val="2"/>
          <w:szCs w:val="24"/>
          <w:lang w:eastAsia="en-US"/>
          <w14:ligatures w14:val="standardContextual"/>
        </w:rPr>
        <w:t xml:space="preserve"> 72 </w:t>
      </w:r>
      <w:r>
        <w:rPr>
          <w:rFonts w:ascii="Calibri" w:eastAsia="Calibri" w:hAnsi="Calibri" w:cs="Calibri"/>
          <w:bCs/>
          <w:i/>
          <w:color w:val="auto"/>
          <w:kern w:val="2"/>
          <w:szCs w:val="24"/>
          <w:lang w:eastAsia="en-US"/>
          <w14:ligatures w14:val="standardContextual"/>
        </w:rPr>
        <w:t>miesiące</w:t>
      </w:r>
      <w:r w:rsidRPr="006E32FB">
        <w:rPr>
          <w:rFonts w:ascii="Calibri" w:eastAsia="Calibri" w:hAnsi="Calibri" w:cs="Calibri"/>
          <w:bCs/>
          <w:i/>
          <w:color w:val="auto"/>
          <w:kern w:val="2"/>
          <w:szCs w:val="24"/>
          <w:lang w:eastAsia="en-US"/>
          <w14:ligatures w14:val="standardContextual"/>
        </w:rPr>
        <w:t>.</w:t>
      </w:r>
      <w:bookmarkEnd w:id="1"/>
    </w:p>
    <w:p w:rsidR="006E32FB" w:rsidRPr="006E32FB" w:rsidRDefault="006E32FB" w:rsidP="008736C1">
      <w:pPr>
        <w:numPr>
          <w:ilvl w:val="0"/>
          <w:numId w:val="34"/>
        </w:numPr>
        <w:spacing w:after="160" w:line="276" w:lineRule="auto"/>
        <w:contextualSpacing/>
        <w:rPr>
          <w:rFonts w:ascii="Calibri" w:eastAsia="Calibri" w:hAnsi="Calibri" w:cs="Calibri"/>
          <w:bCs/>
          <w:i/>
          <w:color w:val="auto"/>
          <w:kern w:val="2"/>
          <w:szCs w:val="24"/>
          <w:lang w:eastAsia="en-US"/>
          <w14:ligatures w14:val="standardContextual"/>
        </w:rPr>
      </w:pPr>
      <w:r w:rsidRPr="006E32FB">
        <w:rPr>
          <w:rFonts w:ascii="Calibri" w:eastAsia="Calibri" w:hAnsi="Calibri" w:cs="Calibri"/>
          <w:bCs/>
          <w:i/>
          <w:color w:val="auto"/>
          <w:kern w:val="2"/>
          <w:szCs w:val="24"/>
          <w:lang w:eastAsia="en-US"/>
          <w14:ligatures w14:val="standardContextual"/>
        </w:rPr>
        <w:t>W przypadku, gdy Wykonawca nie wskaże w ofercie żadnej opcji dotyczącej gwarancji, Zamawiający przyjmie gwarancję minimalną.</w:t>
      </w:r>
    </w:p>
    <w:p w:rsidR="006E32FB" w:rsidRPr="006E32FB" w:rsidRDefault="006E32FB" w:rsidP="008736C1">
      <w:pPr>
        <w:numPr>
          <w:ilvl w:val="0"/>
          <w:numId w:val="34"/>
        </w:numPr>
        <w:spacing w:after="160" w:line="276" w:lineRule="auto"/>
        <w:contextualSpacing/>
        <w:rPr>
          <w:rFonts w:ascii="Calibri" w:eastAsia="Calibri" w:hAnsi="Calibri" w:cs="Calibri"/>
          <w:bCs/>
          <w:i/>
          <w:color w:val="auto"/>
          <w:kern w:val="2"/>
          <w:szCs w:val="24"/>
          <w:lang w:eastAsia="en-US"/>
          <w14:ligatures w14:val="standardContextual"/>
        </w:rPr>
      </w:pPr>
      <w:r w:rsidRPr="006E32FB">
        <w:rPr>
          <w:rFonts w:ascii="Calibri" w:eastAsia="Calibri" w:hAnsi="Calibri" w:cs="Calibri"/>
          <w:bCs/>
          <w:i/>
          <w:color w:val="auto"/>
          <w:kern w:val="2"/>
          <w:szCs w:val="24"/>
          <w:lang w:eastAsia="en-US"/>
          <w14:ligatures w14:val="standardContextual"/>
        </w:rPr>
        <w:t>W przypadku, gdy Wykonawca wskaże w ofercie termin gwarancji krótszy niż 36 miesięcy Zamawiający odrzuci ofertę Wykonawcy jako niezgodną z zapisami niniejszej specyfikacji.</w:t>
      </w:r>
    </w:p>
    <w:p w:rsidR="006E32FB" w:rsidRPr="006E32FB" w:rsidRDefault="006E32FB" w:rsidP="008736C1">
      <w:pPr>
        <w:numPr>
          <w:ilvl w:val="0"/>
          <w:numId w:val="34"/>
        </w:numPr>
        <w:spacing w:after="160" w:line="276" w:lineRule="auto"/>
        <w:contextualSpacing/>
        <w:rPr>
          <w:rFonts w:ascii="Calibri" w:eastAsia="Calibri" w:hAnsi="Calibri" w:cs="Calibri"/>
          <w:bCs/>
          <w:i/>
          <w:color w:val="auto"/>
          <w:kern w:val="2"/>
          <w:szCs w:val="24"/>
          <w:lang w:eastAsia="en-US"/>
          <w14:ligatures w14:val="standardContextual"/>
        </w:rPr>
      </w:pPr>
      <w:r w:rsidRPr="006E32FB">
        <w:rPr>
          <w:rFonts w:ascii="Calibri" w:eastAsia="Calibri" w:hAnsi="Calibri" w:cs="Calibri"/>
          <w:bCs/>
          <w:i/>
          <w:color w:val="auto"/>
          <w:kern w:val="2"/>
          <w:szCs w:val="24"/>
          <w:lang w:eastAsia="en-US"/>
          <w14:ligatures w14:val="standardContextual"/>
        </w:rPr>
        <w:t xml:space="preserve">W przypadku, gdy Wykonawca wskaże w ofercie termin gwarancji dłuższy niż 72 miesięcy, Zamawiający przyjmie, że Wykonawca zadeklarował dłuższy niż oczekiwany przez Zamawiającego termin gwarancji, jednak przyzna Wykonawcy punkty w kryterium „GWARANCJA” liczone jak dla terminu </w:t>
      </w:r>
      <w:r>
        <w:rPr>
          <w:rFonts w:ascii="Calibri" w:eastAsia="Calibri" w:hAnsi="Calibri" w:cs="Calibri"/>
          <w:bCs/>
          <w:i/>
          <w:color w:val="auto"/>
          <w:kern w:val="2"/>
          <w:szCs w:val="24"/>
          <w:lang w:eastAsia="en-US"/>
          <w14:ligatures w14:val="standardContextual"/>
        </w:rPr>
        <w:t>72</w:t>
      </w:r>
      <w:r w:rsidRPr="006E32FB">
        <w:rPr>
          <w:rFonts w:ascii="Calibri" w:eastAsia="Calibri" w:hAnsi="Calibri" w:cs="Calibri"/>
          <w:bCs/>
          <w:i/>
          <w:color w:val="auto"/>
          <w:kern w:val="2"/>
          <w:szCs w:val="24"/>
          <w:lang w:eastAsia="en-US"/>
          <w14:ligatures w14:val="standardContextual"/>
        </w:rPr>
        <w:t xml:space="preserve"> miesięcy.</w:t>
      </w:r>
    </w:p>
    <w:p w:rsidR="006E32FB" w:rsidRPr="0028249D" w:rsidRDefault="006E32FB" w:rsidP="0028249D">
      <w:pPr>
        <w:spacing w:after="0" w:line="240" w:lineRule="auto"/>
        <w:ind w:left="851"/>
        <w:rPr>
          <w:rFonts w:ascii="Calibri" w:hAnsi="Calibri" w:cs="Calibri"/>
          <w:szCs w:val="24"/>
        </w:rPr>
      </w:pPr>
    </w:p>
    <w:p w:rsidR="0028249D" w:rsidRPr="0028249D" w:rsidRDefault="0028249D" w:rsidP="008736C1">
      <w:pPr>
        <w:numPr>
          <w:ilvl w:val="0"/>
          <w:numId w:val="32"/>
        </w:numPr>
        <w:spacing w:after="0" w:line="240" w:lineRule="auto"/>
        <w:ind w:left="851" w:hanging="284"/>
        <w:rPr>
          <w:rFonts w:ascii="Calibri" w:hAnsi="Calibri" w:cs="Calibri"/>
          <w:b/>
          <w:szCs w:val="24"/>
        </w:rPr>
      </w:pPr>
      <w:r w:rsidRPr="0028249D">
        <w:rPr>
          <w:rFonts w:ascii="Calibri" w:hAnsi="Calibri" w:cs="Calibri"/>
          <w:b/>
          <w:szCs w:val="24"/>
        </w:rPr>
        <w:t xml:space="preserve">Harmonogram realizacji (H) – Wykonawca może otrzymać maksymalnie 30 punktów. </w:t>
      </w:r>
    </w:p>
    <w:p w:rsidR="0028249D" w:rsidRPr="0028249D" w:rsidRDefault="0028249D" w:rsidP="0028249D">
      <w:pPr>
        <w:spacing w:after="0" w:line="240" w:lineRule="auto"/>
        <w:ind w:left="851"/>
        <w:rPr>
          <w:rFonts w:ascii="Calibri" w:hAnsi="Calibri" w:cs="Calibri"/>
          <w:szCs w:val="24"/>
        </w:rPr>
      </w:pPr>
    </w:p>
    <w:p w:rsidR="0028249D" w:rsidRPr="0028249D" w:rsidRDefault="0028249D" w:rsidP="0028249D">
      <w:pPr>
        <w:spacing w:after="0" w:line="240" w:lineRule="auto"/>
        <w:ind w:left="851"/>
        <w:rPr>
          <w:rFonts w:ascii="Calibri" w:hAnsi="Calibri" w:cs="Calibri"/>
          <w:szCs w:val="24"/>
        </w:rPr>
      </w:pPr>
      <w:r w:rsidRPr="0028249D">
        <w:rPr>
          <w:rFonts w:ascii="Calibri" w:hAnsi="Calibri" w:cs="Calibri"/>
          <w:b/>
          <w:szCs w:val="24"/>
        </w:rPr>
        <w:t>Do oferty Wykonawca zobowiązany jest dołączyć harmonogram realizacji zamówienia</w:t>
      </w:r>
      <w:r w:rsidRPr="0028249D">
        <w:rPr>
          <w:rFonts w:ascii="Calibri" w:hAnsi="Calibri" w:cs="Calibri"/>
          <w:szCs w:val="24"/>
        </w:rPr>
        <w:t xml:space="preserve">, w podziale na podstawowe działania w trakcie realizacji zamówienia, zawierający terminy rozpoczęcia i zakończenia poszczególnych działań, ich wzajemnych zależności (uzależnienie rozpoczęcia danego działania lub jego zakończenia od innych działań), uwzględniający bufory czasowe i ścieżkę krytyczną. </w:t>
      </w:r>
    </w:p>
    <w:p w:rsidR="0028249D" w:rsidRPr="0028249D" w:rsidRDefault="0028249D" w:rsidP="0028249D">
      <w:pPr>
        <w:spacing w:after="0" w:line="240" w:lineRule="auto"/>
        <w:ind w:left="851"/>
        <w:rPr>
          <w:rFonts w:ascii="Calibri" w:hAnsi="Calibri" w:cs="Calibri"/>
          <w:szCs w:val="24"/>
        </w:rPr>
      </w:pPr>
      <w:r w:rsidRPr="0028249D">
        <w:rPr>
          <w:rFonts w:ascii="Calibri" w:hAnsi="Calibri" w:cs="Calibri"/>
          <w:szCs w:val="24"/>
        </w:rPr>
        <w:t>Dodatkowo Wykonawca określi ryzyka związane z realizacją zamówienia mogące mieć wpływ na terminy wykonania zamówienia i jego etapów oraz opisze proponowane działania w celu uniknięcie ryzyka oraz zmniejszenie jego wpływu na realizację zamówienia (należy opisać działania, jakie oferuje podjąć Wykonawca bazujące na jego doświadczeniu z wcześniejszych inwestycji);</w:t>
      </w:r>
    </w:p>
    <w:p w:rsidR="0028249D" w:rsidRPr="0028249D" w:rsidRDefault="0028249D" w:rsidP="00D6244B">
      <w:pPr>
        <w:spacing w:after="0" w:line="240" w:lineRule="auto"/>
        <w:ind w:left="851"/>
        <w:rPr>
          <w:rFonts w:ascii="Calibri" w:hAnsi="Calibri" w:cs="Calibri"/>
          <w:szCs w:val="24"/>
        </w:rPr>
      </w:pPr>
      <w:r w:rsidRPr="0028249D">
        <w:rPr>
          <w:rFonts w:ascii="Calibri" w:hAnsi="Calibri" w:cs="Calibri"/>
          <w:szCs w:val="24"/>
        </w:rPr>
        <w:t>Zamawiający dokona oceny ofert w oparciu o następujące zasady:</w:t>
      </w: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7"/>
        <w:gridCol w:w="5786"/>
        <w:gridCol w:w="992"/>
      </w:tblGrid>
      <w:tr w:rsidR="0028249D" w:rsidRPr="0028249D" w:rsidTr="006E32FB">
        <w:trPr>
          <w:cantSplit/>
        </w:trPr>
        <w:tc>
          <w:tcPr>
            <w:tcW w:w="1727" w:type="dxa"/>
            <w:vAlign w:val="center"/>
          </w:tcPr>
          <w:p w:rsidR="0028249D" w:rsidRPr="0028249D" w:rsidRDefault="0028249D" w:rsidP="00FB0CCB">
            <w:pPr>
              <w:keepNext/>
              <w:jc w:val="center"/>
              <w:rPr>
                <w:rFonts w:ascii="Calibri" w:hAnsi="Calibri" w:cs="Calibri"/>
                <w:b/>
                <w:bCs/>
                <w:szCs w:val="24"/>
              </w:rPr>
            </w:pPr>
            <w:r w:rsidRPr="0028249D">
              <w:rPr>
                <w:rFonts w:ascii="Calibri" w:hAnsi="Calibri" w:cs="Calibri"/>
                <w:b/>
                <w:bCs/>
                <w:szCs w:val="24"/>
              </w:rPr>
              <w:lastRenderedPageBreak/>
              <w:t xml:space="preserve"> Oferowane podejście</w:t>
            </w:r>
          </w:p>
        </w:tc>
        <w:tc>
          <w:tcPr>
            <w:tcW w:w="5786" w:type="dxa"/>
            <w:vAlign w:val="center"/>
          </w:tcPr>
          <w:p w:rsidR="0028249D" w:rsidRPr="0028249D" w:rsidRDefault="0028249D" w:rsidP="00FB0CCB">
            <w:pPr>
              <w:keepNext/>
              <w:jc w:val="center"/>
              <w:rPr>
                <w:rFonts w:ascii="Calibri" w:hAnsi="Calibri" w:cs="Calibri"/>
                <w:b/>
                <w:bCs/>
                <w:szCs w:val="24"/>
              </w:rPr>
            </w:pPr>
            <w:r w:rsidRPr="0028249D">
              <w:rPr>
                <w:rFonts w:ascii="Calibri" w:hAnsi="Calibri" w:cs="Calibri"/>
                <w:b/>
                <w:bCs/>
                <w:szCs w:val="24"/>
              </w:rPr>
              <w:t xml:space="preserve">Jak dobrze oferowane podejście wychodzi naprzeciw wymaganiom należytej realizacji zamówienia i pokazuje zrozumienie </w:t>
            </w:r>
            <w:proofErr w:type="spellStart"/>
            <w:r w:rsidRPr="0028249D">
              <w:rPr>
                <w:rFonts w:ascii="Calibri" w:hAnsi="Calibri" w:cs="Calibri"/>
                <w:b/>
                <w:bCs/>
                <w:szCs w:val="24"/>
              </w:rPr>
              <w:t>ryzyk</w:t>
            </w:r>
            <w:proofErr w:type="spellEnd"/>
            <w:r w:rsidRPr="0028249D">
              <w:rPr>
                <w:rFonts w:ascii="Calibri" w:hAnsi="Calibri" w:cs="Calibri"/>
                <w:b/>
                <w:bCs/>
                <w:szCs w:val="24"/>
              </w:rPr>
              <w:t>?</w:t>
            </w:r>
          </w:p>
        </w:tc>
        <w:tc>
          <w:tcPr>
            <w:tcW w:w="992" w:type="dxa"/>
            <w:vAlign w:val="center"/>
          </w:tcPr>
          <w:p w:rsidR="0028249D" w:rsidRPr="0028249D" w:rsidRDefault="0028249D" w:rsidP="00FB0CCB">
            <w:pPr>
              <w:keepNext/>
              <w:jc w:val="center"/>
              <w:rPr>
                <w:rFonts w:ascii="Calibri" w:hAnsi="Calibri" w:cs="Calibri"/>
                <w:b/>
                <w:bCs/>
                <w:szCs w:val="24"/>
              </w:rPr>
            </w:pPr>
            <w:r w:rsidRPr="0028249D">
              <w:rPr>
                <w:rFonts w:ascii="Calibri" w:hAnsi="Calibri" w:cs="Calibri"/>
                <w:b/>
                <w:bCs/>
                <w:szCs w:val="24"/>
              </w:rPr>
              <w:t>Ocena</w:t>
            </w:r>
          </w:p>
        </w:tc>
      </w:tr>
      <w:tr w:rsidR="0028249D" w:rsidRPr="0028249D" w:rsidTr="006E32FB">
        <w:trPr>
          <w:cantSplit/>
        </w:trPr>
        <w:tc>
          <w:tcPr>
            <w:tcW w:w="1727" w:type="dxa"/>
            <w:vAlign w:val="center"/>
          </w:tcPr>
          <w:p w:rsidR="0028249D" w:rsidRPr="0028249D" w:rsidRDefault="0028249D" w:rsidP="00FB0CCB">
            <w:pPr>
              <w:keepNext/>
              <w:jc w:val="center"/>
              <w:rPr>
                <w:rFonts w:ascii="Calibri" w:hAnsi="Calibri" w:cs="Calibri"/>
                <w:szCs w:val="24"/>
              </w:rPr>
            </w:pPr>
            <w:r w:rsidRPr="0028249D">
              <w:rPr>
                <w:rFonts w:ascii="Calibri" w:hAnsi="Calibri" w:cs="Calibri"/>
                <w:szCs w:val="24"/>
              </w:rPr>
              <w:t>Słabe</w:t>
            </w:r>
          </w:p>
        </w:tc>
        <w:tc>
          <w:tcPr>
            <w:tcW w:w="5786" w:type="dxa"/>
            <w:vAlign w:val="center"/>
          </w:tcPr>
          <w:p w:rsidR="0028249D" w:rsidRPr="0028249D" w:rsidRDefault="0028249D" w:rsidP="00FB0CCB">
            <w:pPr>
              <w:keepNext/>
              <w:rPr>
                <w:rFonts w:ascii="Calibri" w:hAnsi="Calibri" w:cs="Calibri"/>
                <w:szCs w:val="24"/>
              </w:rPr>
            </w:pPr>
            <w:r w:rsidRPr="0028249D">
              <w:rPr>
                <w:rFonts w:ascii="Calibri" w:hAnsi="Calibri" w:cs="Calibri"/>
                <w:szCs w:val="24"/>
              </w:rPr>
              <w:t xml:space="preserve">Podejście nie uwzględnia w pełni wymagań kontraktu, nie pokazuje właściwego rozplanowania działań lub nie identyfikuje podstawowych </w:t>
            </w:r>
            <w:proofErr w:type="spellStart"/>
            <w:r w:rsidRPr="0028249D">
              <w:rPr>
                <w:rFonts w:ascii="Calibri" w:hAnsi="Calibri" w:cs="Calibri"/>
                <w:szCs w:val="24"/>
              </w:rPr>
              <w:t>ryzyk</w:t>
            </w:r>
            <w:proofErr w:type="spellEnd"/>
            <w:r w:rsidRPr="0028249D">
              <w:rPr>
                <w:rFonts w:ascii="Calibri" w:hAnsi="Calibri" w:cs="Calibri"/>
                <w:szCs w:val="24"/>
              </w:rPr>
              <w:t>.</w:t>
            </w:r>
          </w:p>
        </w:tc>
        <w:tc>
          <w:tcPr>
            <w:tcW w:w="992" w:type="dxa"/>
            <w:vAlign w:val="center"/>
          </w:tcPr>
          <w:p w:rsidR="0028249D" w:rsidRPr="0028249D" w:rsidRDefault="0028249D" w:rsidP="00FB0CCB">
            <w:pPr>
              <w:keepNext/>
              <w:jc w:val="center"/>
              <w:rPr>
                <w:rFonts w:ascii="Calibri" w:hAnsi="Calibri" w:cs="Calibri"/>
                <w:szCs w:val="24"/>
              </w:rPr>
            </w:pPr>
            <w:r w:rsidRPr="0028249D">
              <w:rPr>
                <w:rFonts w:ascii="Calibri" w:hAnsi="Calibri" w:cs="Calibri"/>
                <w:szCs w:val="24"/>
              </w:rPr>
              <w:t>1-4</w:t>
            </w:r>
          </w:p>
        </w:tc>
      </w:tr>
      <w:tr w:rsidR="0028249D" w:rsidRPr="0028249D" w:rsidTr="006E32FB">
        <w:trPr>
          <w:cantSplit/>
        </w:trPr>
        <w:tc>
          <w:tcPr>
            <w:tcW w:w="1727" w:type="dxa"/>
            <w:vAlign w:val="center"/>
          </w:tcPr>
          <w:p w:rsidR="0028249D" w:rsidRPr="0028249D" w:rsidRDefault="0028249D" w:rsidP="00FB0CCB">
            <w:pPr>
              <w:keepNext/>
              <w:jc w:val="center"/>
              <w:rPr>
                <w:rFonts w:ascii="Calibri" w:hAnsi="Calibri" w:cs="Calibri"/>
                <w:szCs w:val="24"/>
              </w:rPr>
            </w:pPr>
            <w:r w:rsidRPr="0028249D">
              <w:rPr>
                <w:rFonts w:ascii="Calibri" w:hAnsi="Calibri" w:cs="Calibri"/>
                <w:szCs w:val="24"/>
              </w:rPr>
              <w:t>Akceptowalne</w:t>
            </w:r>
          </w:p>
        </w:tc>
        <w:tc>
          <w:tcPr>
            <w:tcW w:w="5786" w:type="dxa"/>
            <w:vAlign w:val="center"/>
          </w:tcPr>
          <w:p w:rsidR="0028249D" w:rsidRPr="0028249D" w:rsidRDefault="0028249D" w:rsidP="00FB0CCB">
            <w:pPr>
              <w:keepNext/>
              <w:rPr>
                <w:rFonts w:ascii="Calibri" w:hAnsi="Calibri" w:cs="Calibri"/>
                <w:szCs w:val="24"/>
              </w:rPr>
            </w:pPr>
            <w:r w:rsidRPr="0028249D">
              <w:rPr>
                <w:rFonts w:ascii="Calibri" w:hAnsi="Calibri" w:cs="Calibri"/>
                <w:szCs w:val="24"/>
              </w:rPr>
              <w:t xml:space="preserve">Harmonogram nie zawiera błędów, podstawowe ryzyka zostały zidentyfikowane, zaoferowane działania są akceptowalne. Harmonogram jest dopasowany do terminu realizacji zamówienia. </w:t>
            </w:r>
          </w:p>
        </w:tc>
        <w:tc>
          <w:tcPr>
            <w:tcW w:w="992" w:type="dxa"/>
            <w:vAlign w:val="center"/>
          </w:tcPr>
          <w:p w:rsidR="0028249D" w:rsidRPr="0028249D" w:rsidRDefault="0028249D" w:rsidP="00FB0CCB">
            <w:pPr>
              <w:keepNext/>
              <w:jc w:val="center"/>
              <w:rPr>
                <w:rFonts w:ascii="Calibri" w:hAnsi="Calibri" w:cs="Calibri"/>
                <w:szCs w:val="24"/>
              </w:rPr>
            </w:pPr>
            <w:r w:rsidRPr="0028249D">
              <w:rPr>
                <w:rFonts w:ascii="Calibri" w:hAnsi="Calibri" w:cs="Calibri"/>
                <w:szCs w:val="24"/>
              </w:rPr>
              <w:t>5</w:t>
            </w:r>
          </w:p>
        </w:tc>
      </w:tr>
      <w:tr w:rsidR="0028249D" w:rsidRPr="0028249D" w:rsidTr="006E32FB">
        <w:trPr>
          <w:cantSplit/>
        </w:trPr>
        <w:tc>
          <w:tcPr>
            <w:tcW w:w="1727" w:type="dxa"/>
            <w:vAlign w:val="center"/>
          </w:tcPr>
          <w:p w:rsidR="0028249D" w:rsidRPr="0028249D" w:rsidRDefault="0028249D" w:rsidP="00FB0CCB">
            <w:pPr>
              <w:keepNext/>
              <w:jc w:val="center"/>
              <w:rPr>
                <w:rFonts w:ascii="Calibri" w:hAnsi="Calibri" w:cs="Calibri"/>
                <w:szCs w:val="24"/>
              </w:rPr>
            </w:pPr>
            <w:r w:rsidRPr="0028249D">
              <w:rPr>
                <w:rFonts w:ascii="Calibri" w:hAnsi="Calibri" w:cs="Calibri"/>
                <w:szCs w:val="24"/>
              </w:rPr>
              <w:t>Dobre</w:t>
            </w:r>
          </w:p>
        </w:tc>
        <w:tc>
          <w:tcPr>
            <w:tcW w:w="5786" w:type="dxa"/>
            <w:vAlign w:val="center"/>
          </w:tcPr>
          <w:p w:rsidR="0028249D" w:rsidRPr="0028249D" w:rsidRDefault="0028249D" w:rsidP="00FB0CCB">
            <w:pPr>
              <w:keepNext/>
              <w:rPr>
                <w:rFonts w:ascii="Calibri" w:hAnsi="Calibri" w:cs="Calibri"/>
                <w:szCs w:val="24"/>
              </w:rPr>
            </w:pPr>
            <w:r w:rsidRPr="0028249D">
              <w:rPr>
                <w:rFonts w:ascii="Calibri" w:hAnsi="Calibri" w:cs="Calibri"/>
                <w:szCs w:val="24"/>
              </w:rPr>
              <w:t>Wykonawca przedłożył dobrze przemyślany i spójny harmonogram, dopasowany do terminu realizacji, identyfikuje podstawowe ryzyka i zawiera standardowe działania zaradcze i minimalizujące wpływ ryzyka na realizację zamówienia.</w:t>
            </w:r>
          </w:p>
        </w:tc>
        <w:tc>
          <w:tcPr>
            <w:tcW w:w="992" w:type="dxa"/>
            <w:vAlign w:val="center"/>
          </w:tcPr>
          <w:p w:rsidR="0028249D" w:rsidRPr="0028249D" w:rsidRDefault="0028249D" w:rsidP="00FB0CCB">
            <w:pPr>
              <w:keepNext/>
              <w:jc w:val="center"/>
              <w:rPr>
                <w:rFonts w:ascii="Calibri" w:hAnsi="Calibri" w:cs="Calibri"/>
                <w:szCs w:val="24"/>
              </w:rPr>
            </w:pPr>
            <w:r w:rsidRPr="0028249D">
              <w:rPr>
                <w:rFonts w:ascii="Calibri" w:hAnsi="Calibri" w:cs="Calibri"/>
                <w:szCs w:val="24"/>
              </w:rPr>
              <w:t>6-12</w:t>
            </w:r>
          </w:p>
        </w:tc>
      </w:tr>
      <w:tr w:rsidR="0028249D" w:rsidRPr="0028249D" w:rsidTr="006E32FB">
        <w:trPr>
          <w:cantSplit/>
        </w:trPr>
        <w:tc>
          <w:tcPr>
            <w:tcW w:w="1727" w:type="dxa"/>
            <w:vAlign w:val="center"/>
          </w:tcPr>
          <w:p w:rsidR="0028249D" w:rsidRPr="0028249D" w:rsidRDefault="0028249D" w:rsidP="00FB0CCB">
            <w:pPr>
              <w:keepNext/>
              <w:jc w:val="center"/>
              <w:rPr>
                <w:rFonts w:ascii="Calibri" w:hAnsi="Calibri" w:cs="Calibri"/>
                <w:szCs w:val="24"/>
              </w:rPr>
            </w:pPr>
            <w:r w:rsidRPr="0028249D">
              <w:rPr>
                <w:rFonts w:ascii="Calibri" w:hAnsi="Calibri" w:cs="Calibri"/>
                <w:szCs w:val="24"/>
              </w:rPr>
              <w:t>Bardzo Dobre</w:t>
            </w:r>
          </w:p>
        </w:tc>
        <w:tc>
          <w:tcPr>
            <w:tcW w:w="5786" w:type="dxa"/>
            <w:vAlign w:val="center"/>
          </w:tcPr>
          <w:p w:rsidR="0028249D" w:rsidRPr="0028249D" w:rsidRDefault="0028249D" w:rsidP="00FB0CCB">
            <w:pPr>
              <w:keepNext/>
              <w:rPr>
                <w:rFonts w:ascii="Calibri" w:hAnsi="Calibri" w:cs="Calibri"/>
                <w:szCs w:val="24"/>
              </w:rPr>
            </w:pPr>
            <w:r w:rsidRPr="0028249D">
              <w:rPr>
                <w:rFonts w:ascii="Calibri" w:hAnsi="Calibri" w:cs="Calibri"/>
                <w:szCs w:val="24"/>
              </w:rPr>
              <w:t xml:space="preserve">Oferta obejmuje specyficzne dla projektu inicjatywy bazujące na doświadczeniu Wykonawcy, które uzasadniają wysoki poziom zaufania co do wykonania zamówienia w terminie i łagodzą ryzyka. Harmonogram jest dopasowany do terminu realizacji zamówienia. </w:t>
            </w:r>
          </w:p>
        </w:tc>
        <w:tc>
          <w:tcPr>
            <w:tcW w:w="992" w:type="dxa"/>
            <w:vAlign w:val="center"/>
          </w:tcPr>
          <w:p w:rsidR="0028249D" w:rsidRPr="0028249D" w:rsidRDefault="0028249D" w:rsidP="00FB0CCB">
            <w:pPr>
              <w:keepNext/>
              <w:jc w:val="center"/>
              <w:rPr>
                <w:rFonts w:ascii="Calibri" w:hAnsi="Calibri" w:cs="Calibri"/>
                <w:szCs w:val="24"/>
              </w:rPr>
            </w:pPr>
            <w:r w:rsidRPr="0028249D">
              <w:rPr>
                <w:rFonts w:ascii="Calibri" w:hAnsi="Calibri" w:cs="Calibri"/>
                <w:szCs w:val="24"/>
              </w:rPr>
              <w:t>13-20</w:t>
            </w:r>
          </w:p>
        </w:tc>
      </w:tr>
      <w:tr w:rsidR="0028249D" w:rsidRPr="0028249D" w:rsidTr="006E32FB">
        <w:trPr>
          <w:cantSplit/>
        </w:trPr>
        <w:tc>
          <w:tcPr>
            <w:tcW w:w="1727" w:type="dxa"/>
            <w:vAlign w:val="center"/>
          </w:tcPr>
          <w:p w:rsidR="0028249D" w:rsidRPr="0028249D" w:rsidRDefault="0028249D" w:rsidP="00FB0CCB">
            <w:pPr>
              <w:keepNext/>
              <w:jc w:val="center"/>
              <w:rPr>
                <w:rFonts w:ascii="Calibri" w:hAnsi="Calibri" w:cs="Calibri"/>
                <w:szCs w:val="24"/>
              </w:rPr>
            </w:pPr>
            <w:r w:rsidRPr="0028249D">
              <w:rPr>
                <w:rFonts w:ascii="Calibri" w:hAnsi="Calibri" w:cs="Calibri"/>
                <w:szCs w:val="24"/>
              </w:rPr>
              <w:t>Doskonałe</w:t>
            </w:r>
          </w:p>
        </w:tc>
        <w:tc>
          <w:tcPr>
            <w:tcW w:w="5786" w:type="dxa"/>
            <w:vAlign w:val="center"/>
          </w:tcPr>
          <w:p w:rsidR="0028249D" w:rsidRPr="0028249D" w:rsidRDefault="0028249D" w:rsidP="00FB0CCB">
            <w:pPr>
              <w:keepNext/>
              <w:rPr>
                <w:rFonts w:ascii="Calibri" w:hAnsi="Calibri" w:cs="Calibri"/>
                <w:szCs w:val="24"/>
              </w:rPr>
            </w:pPr>
            <w:r w:rsidRPr="0028249D">
              <w:rPr>
                <w:rFonts w:ascii="Calibri" w:hAnsi="Calibri" w:cs="Calibri"/>
                <w:szCs w:val="24"/>
              </w:rPr>
              <w:t>Oferta obejmuje wysoce innowacyjne i specyficzne dla projektu inicjatywy bazujące na doświadczeniu Wykonawcy, które uzasadniają duże zaufanie co do wykonania zamówienia w terminie i minimalizują ryzyka. Harmonogram jest dopasowany do terminu realizacji.</w:t>
            </w:r>
          </w:p>
        </w:tc>
        <w:tc>
          <w:tcPr>
            <w:tcW w:w="992" w:type="dxa"/>
            <w:vAlign w:val="center"/>
          </w:tcPr>
          <w:p w:rsidR="0028249D" w:rsidRPr="0028249D" w:rsidRDefault="0028249D" w:rsidP="00FB0CCB">
            <w:pPr>
              <w:keepNext/>
              <w:jc w:val="center"/>
              <w:rPr>
                <w:rFonts w:ascii="Calibri" w:hAnsi="Calibri" w:cs="Calibri"/>
                <w:szCs w:val="24"/>
              </w:rPr>
            </w:pPr>
            <w:r w:rsidRPr="0028249D">
              <w:rPr>
                <w:rFonts w:ascii="Calibri" w:hAnsi="Calibri" w:cs="Calibri"/>
                <w:szCs w:val="24"/>
              </w:rPr>
              <w:t>21-30</w:t>
            </w:r>
          </w:p>
        </w:tc>
      </w:tr>
    </w:tbl>
    <w:p w:rsidR="0028249D" w:rsidRPr="0028249D" w:rsidRDefault="0028249D" w:rsidP="0028249D">
      <w:pPr>
        <w:pStyle w:val="Tekstpodstawowy2"/>
        <w:spacing w:after="0" w:line="240" w:lineRule="auto"/>
        <w:ind w:left="720" w:hanging="720"/>
        <w:rPr>
          <w:rFonts w:cs="Calibri"/>
          <w:spacing w:val="4"/>
          <w:sz w:val="24"/>
          <w:szCs w:val="24"/>
        </w:rPr>
      </w:pPr>
    </w:p>
    <w:p w:rsidR="006E32FB" w:rsidRPr="00D6244B" w:rsidRDefault="0028249D" w:rsidP="00D6244B">
      <w:pPr>
        <w:spacing w:after="0" w:line="240" w:lineRule="auto"/>
        <w:ind w:left="0" w:firstLine="0"/>
        <w:rPr>
          <w:rFonts w:ascii="Calibri" w:hAnsi="Calibri" w:cs="Calibri"/>
          <w:b/>
          <w:szCs w:val="24"/>
          <w:u w:val="single"/>
        </w:rPr>
      </w:pPr>
      <w:r w:rsidRPr="0028249D">
        <w:rPr>
          <w:rFonts w:ascii="Calibri" w:hAnsi="Calibri" w:cs="Calibri"/>
          <w:b/>
          <w:szCs w:val="24"/>
          <w:u w:val="single"/>
        </w:rPr>
        <w:t xml:space="preserve">W przypadku, gdy złożona przez Wykonawcę oferta nie będzie zawierała harmonogramu realizacji zostanie odrzucona na podstawie art. </w:t>
      </w:r>
      <w:r w:rsidR="006E32FB">
        <w:rPr>
          <w:rFonts w:ascii="Calibri" w:hAnsi="Calibri" w:cs="Calibri"/>
          <w:b/>
          <w:szCs w:val="24"/>
          <w:u w:val="single"/>
        </w:rPr>
        <w:t>226 ust. 5 ustawy Pzp.</w:t>
      </w:r>
      <w:r w:rsidRPr="0028249D">
        <w:rPr>
          <w:rFonts w:ascii="Calibri" w:hAnsi="Calibri" w:cs="Calibri"/>
          <w:b/>
          <w:szCs w:val="24"/>
          <w:u w:val="single"/>
        </w:rPr>
        <w:t xml:space="preserve"> </w:t>
      </w:r>
    </w:p>
    <w:p w:rsidR="006E32FB" w:rsidRPr="00216644" w:rsidRDefault="006E32FB" w:rsidP="00E93F2A">
      <w:pPr>
        <w:spacing w:after="133" w:line="271" w:lineRule="auto"/>
        <w:ind w:left="0" w:right="48" w:firstLine="0"/>
        <w:rPr>
          <w:rFonts w:ascii="Calibri" w:hAnsi="Calibri" w:cs="Calibri"/>
          <w:b/>
        </w:rPr>
      </w:pPr>
    </w:p>
    <w:p w:rsidR="004176DF" w:rsidRPr="00E218B4" w:rsidRDefault="004176DF" w:rsidP="008736C1">
      <w:pPr>
        <w:pStyle w:val="Akapitzlist"/>
        <w:numPr>
          <w:ilvl w:val="0"/>
          <w:numId w:val="1"/>
        </w:numPr>
        <w:tabs>
          <w:tab w:val="left" w:pos="426"/>
        </w:tabs>
        <w:spacing w:after="5" w:line="271" w:lineRule="auto"/>
        <w:ind w:left="284" w:right="43" w:hanging="284"/>
        <w:rPr>
          <w:rFonts w:ascii="Calibri" w:hAnsi="Calibri" w:cs="Calibri"/>
          <w:highlight w:val="lightGray"/>
        </w:rPr>
      </w:pPr>
      <w:r w:rsidRPr="00E218B4">
        <w:rPr>
          <w:rFonts w:ascii="Calibri" w:hAnsi="Calibri" w:cs="Calibri"/>
          <w:b/>
          <w:highlight w:val="lightGray"/>
        </w:rPr>
        <w:t xml:space="preserve">ZABEZPIECZENIE NALEŻYTEGO WYKONANIA UMOWY </w:t>
      </w:r>
    </w:p>
    <w:p w:rsidR="004176DF" w:rsidRPr="00216644" w:rsidRDefault="004176DF" w:rsidP="002E4499">
      <w:pPr>
        <w:spacing w:after="19" w:line="269" w:lineRule="auto"/>
        <w:ind w:left="1049" w:firstLine="0"/>
        <w:jc w:val="left"/>
        <w:rPr>
          <w:rFonts w:ascii="Calibri" w:hAnsi="Calibri" w:cs="Calibri"/>
        </w:rPr>
      </w:pPr>
      <w:r w:rsidRPr="00216644">
        <w:rPr>
          <w:rFonts w:ascii="Calibri" w:hAnsi="Calibri" w:cs="Calibri"/>
          <w:b/>
        </w:rPr>
        <w:t xml:space="preserve"> </w:t>
      </w:r>
    </w:p>
    <w:p w:rsidR="008A2AD1" w:rsidRPr="008A2AD1" w:rsidRDefault="008A2AD1" w:rsidP="008736C1">
      <w:pPr>
        <w:pStyle w:val="Akapitzlist"/>
        <w:numPr>
          <w:ilvl w:val="1"/>
          <w:numId w:val="16"/>
        </w:numPr>
        <w:spacing w:after="133" w:line="269" w:lineRule="auto"/>
        <w:ind w:left="426" w:right="48"/>
        <w:rPr>
          <w:rFonts w:ascii="Calibri" w:hAnsi="Calibri" w:cs="Calibri"/>
        </w:rPr>
      </w:pPr>
      <w:r w:rsidRPr="008A2AD1">
        <w:rPr>
          <w:rFonts w:ascii="Calibri" w:hAnsi="Calibri" w:cs="Calibri"/>
        </w:rPr>
        <w:t xml:space="preserve">Wykonawca jest zobowiązany wnieść zabezpieczenie należytego wykonania umowy najpóźniej do dnia podpisania umowy, </w:t>
      </w:r>
      <w:r w:rsidRPr="008A2AD1">
        <w:rPr>
          <w:rFonts w:ascii="Calibri" w:hAnsi="Calibri" w:cs="Calibri"/>
          <w:b/>
        </w:rPr>
        <w:t>w wysokości 5 % ceny całkowitej podanej w ofercie</w:t>
      </w:r>
      <w:r w:rsidRPr="008A2AD1">
        <w:rPr>
          <w:rFonts w:ascii="Calibri" w:hAnsi="Calibri" w:cs="Calibri"/>
        </w:rPr>
        <w:t xml:space="preserve"> w formach określonych w art. 450 ust. 1 ustawy Pzp, tj.: </w:t>
      </w:r>
    </w:p>
    <w:p w:rsidR="008A2AD1" w:rsidRPr="008A2AD1" w:rsidRDefault="008A2AD1" w:rsidP="00447BB6">
      <w:pPr>
        <w:numPr>
          <w:ilvl w:val="2"/>
          <w:numId w:val="16"/>
        </w:numPr>
        <w:spacing w:after="133" w:line="269" w:lineRule="auto"/>
        <w:ind w:right="48" w:hanging="486"/>
        <w:rPr>
          <w:rFonts w:ascii="Calibri" w:hAnsi="Calibri" w:cs="Calibri"/>
        </w:rPr>
      </w:pPr>
      <w:r w:rsidRPr="008A2AD1">
        <w:rPr>
          <w:rFonts w:ascii="Calibri" w:hAnsi="Calibri" w:cs="Calibri"/>
        </w:rPr>
        <w:t xml:space="preserve">pieniądzu, </w:t>
      </w:r>
    </w:p>
    <w:p w:rsidR="008A2AD1" w:rsidRPr="008A2AD1" w:rsidRDefault="008A2AD1" w:rsidP="00447BB6">
      <w:pPr>
        <w:numPr>
          <w:ilvl w:val="2"/>
          <w:numId w:val="16"/>
        </w:numPr>
        <w:spacing w:after="133" w:line="269" w:lineRule="auto"/>
        <w:ind w:right="48" w:hanging="486"/>
        <w:rPr>
          <w:rFonts w:ascii="Calibri" w:hAnsi="Calibri" w:cs="Calibri"/>
        </w:rPr>
      </w:pPr>
      <w:r w:rsidRPr="008A2AD1">
        <w:rPr>
          <w:rFonts w:ascii="Calibri" w:hAnsi="Calibri" w:cs="Calibri"/>
        </w:rPr>
        <w:t xml:space="preserve">poręczeniach bankowych lub poręczeniach spółdzielczej kasy oszczędnościowo kredytowej, z tym że zobowiązanie kasy jest zawsze zobowiązaniem pieniężnym;  </w:t>
      </w:r>
    </w:p>
    <w:p w:rsidR="008A2AD1" w:rsidRPr="008A2AD1" w:rsidRDefault="008A2AD1" w:rsidP="00447BB6">
      <w:pPr>
        <w:numPr>
          <w:ilvl w:val="2"/>
          <w:numId w:val="16"/>
        </w:numPr>
        <w:spacing w:after="133" w:line="269" w:lineRule="auto"/>
        <w:ind w:right="48" w:hanging="486"/>
        <w:rPr>
          <w:rFonts w:ascii="Calibri" w:hAnsi="Calibri" w:cs="Calibri"/>
        </w:rPr>
      </w:pPr>
      <w:r w:rsidRPr="008A2AD1">
        <w:rPr>
          <w:rFonts w:ascii="Calibri" w:hAnsi="Calibri" w:cs="Calibri"/>
        </w:rPr>
        <w:t xml:space="preserve">gwarancjach bankowych;  </w:t>
      </w:r>
    </w:p>
    <w:p w:rsidR="008A2AD1" w:rsidRPr="008A2AD1" w:rsidRDefault="008A2AD1" w:rsidP="00447BB6">
      <w:pPr>
        <w:numPr>
          <w:ilvl w:val="2"/>
          <w:numId w:val="16"/>
        </w:numPr>
        <w:spacing w:after="133" w:line="269" w:lineRule="auto"/>
        <w:ind w:right="48" w:hanging="486"/>
        <w:rPr>
          <w:rFonts w:ascii="Calibri" w:hAnsi="Calibri" w:cs="Calibri"/>
        </w:rPr>
      </w:pPr>
      <w:r w:rsidRPr="008A2AD1">
        <w:rPr>
          <w:rFonts w:ascii="Calibri" w:hAnsi="Calibri" w:cs="Calibri"/>
        </w:rPr>
        <w:lastRenderedPageBreak/>
        <w:t xml:space="preserve">gwarancjach ubezpieczeniowych;  </w:t>
      </w:r>
    </w:p>
    <w:p w:rsidR="008A2AD1" w:rsidRPr="00021E1F" w:rsidRDefault="008A2AD1" w:rsidP="00447BB6">
      <w:pPr>
        <w:numPr>
          <w:ilvl w:val="2"/>
          <w:numId w:val="16"/>
        </w:numPr>
        <w:spacing w:after="133" w:line="269" w:lineRule="auto"/>
        <w:ind w:right="48" w:hanging="486"/>
        <w:rPr>
          <w:rFonts w:ascii="Calibri" w:hAnsi="Calibri" w:cs="Calibri"/>
        </w:rPr>
      </w:pPr>
      <w:r w:rsidRPr="008A2AD1">
        <w:rPr>
          <w:rFonts w:ascii="Calibri" w:hAnsi="Calibri" w:cs="Calibri"/>
        </w:rPr>
        <w:t xml:space="preserve">poręczeniach udzielanych przez podmioty, o których mowa w art. 6b ust. 5 pkt 2 ustawy z dnia 9 listopada 2000 r. o utworzeniu Polskiej Agencji Rozwoju </w:t>
      </w:r>
      <w:r w:rsidRPr="00021E1F">
        <w:rPr>
          <w:rFonts w:ascii="Calibri" w:hAnsi="Calibri" w:cs="Calibri"/>
        </w:rPr>
        <w:t xml:space="preserve">Przedsiębiorczości. </w:t>
      </w:r>
    </w:p>
    <w:p w:rsidR="008A2AD1" w:rsidRDefault="008A2AD1" w:rsidP="008736C1">
      <w:pPr>
        <w:pStyle w:val="Akapitzlist"/>
        <w:numPr>
          <w:ilvl w:val="1"/>
          <w:numId w:val="16"/>
        </w:numPr>
        <w:spacing w:after="133" w:line="269" w:lineRule="auto"/>
        <w:ind w:left="425" w:right="45" w:hanging="426"/>
        <w:rPr>
          <w:rFonts w:ascii="Calibri" w:hAnsi="Calibri" w:cs="Calibri"/>
        </w:rPr>
      </w:pPr>
      <w:r w:rsidRPr="00021E1F">
        <w:rPr>
          <w:rFonts w:ascii="Calibri" w:hAnsi="Calibri" w:cs="Calibri"/>
        </w:rPr>
        <w:t xml:space="preserve">Zabezpieczenie należytego wykonania umowy będzie służyło pokryciu roszczeń z tytułu niewykonania lub nienależytego wykonania umowy. </w:t>
      </w:r>
    </w:p>
    <w:p w:rsidR="008A2AD1" w:rsidRPr="00021E1F" w:rsidRDefault="008A2AD1" w:rsidP="008736C1">
      <w:pPr>
        <w:pStyle w:val="Akapitzlist"/>
        <w:numPr>
          <w:ilvl w:val="1"/>
          <w:numId w:val="16"/>
        </w:numPr>
        <w:spacing w:after="133" w:line="269" w:lineRule="auto"/>
        <w:ind w:left="425" w:right="45" w:hanging="426"/>
        <w:rPr>
          <w:rFonts w:ascii="Calibri" w:hAnsi="Calibri" w:cs="Calibri"/>
        </w:rPr>
      </w:pPr>
      <w:r w:rsidRPr="00021E1F">
        <w:rPr>
          <w:rFonts w:ascii="Calibri" w:hAnsi="Calibri" w:cs="Calibri"/>
        </w:rPr>
        <w:t xml:space="preserve">Zabezpieczenie należytego wykonania umowy może być wniesione w pieniądzu, przelewem na konto zamawiającego </w:t>
      </w:r>
      <w:r w:rsidRPr="00021E1F">
        <w:rPr>
          <w:rFonts w:ascii="Calibri" w:hAnsi="Calibri" w:cs="Calibri"/>
          <w:szCs w:val="24"/>
        </w:rPr>
        <w:t>na rachunek bankowy Zamawiającego: 47874900060000126720000030</w:t>
      </w:r>
      <w:r w:rsidR="00021E1F">
        <w:rPr>
          <w:rFonts w:ascii="Calibri" w:hAnsi="Calibri" w:cs="Calibri"/>
          <w:szCs w:val="24"/>
        </w:rPr>
        <w:t>.</w:t>
      </w:r>
    </w:p>
    <w:p w:rsidR="008A2AD1" w:rsidRDefault="008A2AD1" w:rsidP="008736C1">
      <w:pPr>
        <w:pStyle w:val="Akapitzlist"/>
        <w:numPr>
          <w:ilvl w:val="1"/>
          <w:numId w:val="16"/>
        </w:numPr>
        <w:spacing w:after="133" w:line="269" w:lineRule="auto"/>
        <w:ind w:left="425" w:right="45" w:hanging="426"/>
        <w:rPr>
          <w:rFonts w:ascii="Calibri" w:hAnsi="Calibri" w:cs="Calibri"/>
        </w:rPr>
      </w:pPr>
      <w:r w:rsidRPr="00021E1F">
        <w:rPr>
          <w:rFonts w:ascii="Calibri" w:hAnsi="Calibri" w:cs="Calibri"/>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rsidR="008A2AD1" w:rsidRDefault="008A2AD1" w:rsidP="008736C1">
      <w:pPr>
        <w:pStyle w:val="Akapitzlist"/>
        <w:numPr>
          <w:ilvl w:val="1"/>
          <w:numId w:val="16"/>
        </w:numPr>
        <w:spacing w:after="133" w:line="269" w:lineRule="auto"/>
        <w:ind w:left="425" w:right="45" w:hanging="426"/>
        <w:rPr>
          <w:rFonts w:ascii="Calibri" w:hAnsi="Calibri" w:cs="Calibri"/>
        </w:rPr>
      </w:pPr>
      <w:r w:rsidRPr="00021E1F">
        <w:rPr>
          <w:rFonts w:ascii="Calibri" w:hAnsi="Calibri" w:cs="Calibri"/>
        </w:rPr>
        <w:t xml:space="preserve">W przypadku składania zabezpieczeń w formie innej niż w pieniądzu przed podpisaniem umowy Wykonawca zobowiązany jest do przedłożenia do akceptacji draftu zabezpieczenia (wzoru zabezpieczenia). </w:t>
      </w:r>
    </w:p>
    <w:p w:rsidR="008A2AD1" w:rsidRPr="00021E1F" w:rsidRDefault="008A2AD1" w:rsidP="008736C1">
      <w:pPr>
        <w:pStyle w:val="Akapitzlist"/>
        <w:numPr>
          <w:ilvl w:val="1"/>
          <w:numId w:val="16"/>
        </w:numPr>
        <w:spacing w:after="133" w:line="269" w:lineRule="auto"/>
        <w:ind w:left="425" w:right="45"/>
        <w:rPr>
          <w:rFonts w:ascii="Calibri" w:hAnsi="Calibri" w:cs="Calibri"/>
        </w:rPr>
      </w:pPr>
      <w:r w:rsidRPr="00021E1F">
        <w:rPr>
          <w:rFonts w:ascii="Calibri" w:hAnsi="Calibri" w:cs="Calibri"/>
        </w:rPr>
        <w:t xml:space="preserve">W przypadku, gdy wykonawca wnosi zabezpieczenie w formie gwarancji bankowej lub gwarancji ubezpieczeniowej, z treści tych gwarancji musi w szczególności jednoznacznie wynikać: </w:t>
      </w:r>
    </w:p>
    <w:p w:rsidR="008A2AD1" w:rsidRDefault="008A2AD1" w:rsidP="008736C1">
      <w:pPr>
        <w:pStyle w:val="Akapitzlist"/>
        <w:numPr>
          <w:ilvl w:val="0"/>
          <w:numId w:val="17"/>
        </w:numPr>
        <w:spacing w:after="133" w:line="269" w:lineRule="auto"/>
        <w:ind w:left="987" w:right="45" w:hanging="280"/>
        <w:rPr>
          <w:rFonts w:ascii="Calibri" w:hAnsi="Calibri" w:cs="Calibri"/>
        </w:rPr>
      </w:pPr>
      <w:r w:rsidRPr="00706000">
        <w:rPr>
          <w:rFonts w:ascii="Calibri" w:hAnsi="Calibri" w:cs="Calibri"/>
        </w:rPr>
        <w:t xml:space="preserve">zobowiązanie gwaranta (banku, zakładu ubezpieczeń) do zapłaty do wysokości określonej w gwarancji kwoty, </w:t>
      </w:r>
      <w:r w:rsidRPr="00706000">
        <w:rPr>
          <w:rFonts w:ascii="Calibri" w:hAnsi="Calibri" w:cs="Calibri"/>
          <w:b/>
        </w:rPr>
        <w:t xml:space="preserve">nieodwołalnie, bezwarunkowo </w:t>
      </w:r>
      <w:r w:rsidRPr="00706000">
        <w:rPr>
          <w:rFonts w:ascii="Calibri" w:hAnsi="Calibri" w:cs="Calibri"/>
        </w:rPr>
        <w:t xml:space="preserve">i </w:t>
      </w:r>
      <w:r w:rsidRPr="00706000">
        <w:rPr>
          <w:rFonts w:ascii="Calibri" w:hAnsi="Calibri" w:cs="Calibri"/>
          <w:b/>
        </w:rPr>
        <w:t xml:space="preserve">na pierwsze pisemne żądanie </w:t>
      </w:r>
      <w:r w:rsidRPr="00706000">
        <w:rPr>
          <w:rFonts w:ascii="Calibri" w:hAnsi="Calibri" w:cs="Calibri"/>
        </w:rPr>
        <w:t xml:space="preserve">zamawiającego zawierające oświadczenie, że zaistniały okoliczności związane z niewykonaniem lub nienależytym wykonaniem umowy, </w:t>
      </w:r>
    </w:p>
    <w:p w:rsidR="00706000" w:rsidRDefault="008A2AD1" w:rsidP="008736C1">
      <w:pPr>
        <w:pStyle w:val="Akapitzlist"/>
        <w:numPr>
          <w:ilvl w:val="0"/>
          <w:numId w:val="17"/>
        </w:numPr>
        <w:spacing w:after="133" w:line="269" w:lineRule="auto"/>
        <w:ind w:left="987" w:right="45" w:hanging="280"/>
        <w:rPr>
          <w:rFonts w:ascii="Calibri" w:hAnsi="Calibri" w:cs="Calibri"/>
        </w:rPr>
      </w:pPr>
      <w:r w:rsidRPr="00706000">
        <w:rPr>
          <w:rFonts w:ascii="Calibri" w:hAnsi="Calibri" w:cs="Calibri"/>
        </w:rPr>
        <w:t xml:space="preserve">termin obowiązywania gwarancji, </w:t>
      </w:r>
    </w:p>
    <w:p w:rsidR="00FC7996" w:rsidRDefault="008A2AD1" w:rsidP="008736C1">
      <w:pPr>
        <w:pStyle w:val="Akapitzlist"/>
        <w:numPr>
          <w:ilvl w:val="0"/>
          <w:numId w:val="17"/>
        </w:numPr>
        <w:spacing w:after="133" w:line="269" w:lineRule="auto"/>
        <w:ind w:left="987" w:right="45" w:hanging="280"/>
        <w:rPr>
          <w:rFonts w:ascii="Calibri" w:hAnsi="Calibri" w:cs="Calibri"/>
        </w:rPr>
      </w:pPr>
      <w:r w:rsidRPr="00706000">
        <w:rPr>
          <w:rFonts w:ascii="Calibri" w:hAnsi="Calibri" w:cs="Calibri"/>
        </w:rPr>
        <w:t xml:space="preserve">miejsce i termin zwrotu gwarancji. </w:t>
      </w:r>
    </w:p>
    <w:p w:rsidR="00984E15" w:rsidRPr="00984E15" w:rsidRDefault="00984E15" w:rsidP="00984E15">
      <w:pPr>
        <w:pStyle w:val="Akapitzlist"/>
        <w:spacing w:after="133" w:line="271" w:lineRule="auto"/>
        <w:ind w:left="989" w:right="48" w:firstLine="0"/>
        <w:rPr>
          <w:rFonts w:ascii="Calibri" w:hAnsi="Calibri" w:cs="Calibri"/>
        </w:rPr>
      </w:pPr>
    </w:p>
    <w:p w:rsidR="00FC7996" w:rsidRDefault="002F11B9" w:rsidP="008736C1">
      <w:pPr>
        <w:pStyle w:val="Akapitzlist"/>
        <w:numPr>
          <w:ilvl w:val="0"/>
          <w:numId w:val="1"/>
        </w:numPr>
        <w:spacing w:after="133" w:line="271" w:lineRule="auto"/>
        <w:ind w:left="426" w:right="48" w:hanging="426"/>
        <w:rPr>
          <w:rFonts w:ascii="Calibri" w:hAnsi="Calibri" w:cs="Calibri"/>
          <w:b/>
          <w:highlight w:val="lightGray"/>
        </w:rPr>
      </w:pPr>
      <w:r w:rsidRPr="00AD5F86">
        <w:rPr>
          <w:rFonts w:ascii="Calibri" w:hAnsi="Calibri" w:cs="Calibri"/>
          <w:b/>
          <w:highlight w:val="lightGray"/>
        </w:rPr>
        <w:t>INFORMACJE O FORMALNOŚCIACH, JAKIE MUSZĄ ZOSTAĆ DOPEŁNIONE PO WYBORZE OFERTY W CELU ZAWARCIA UMOWY W SPRAWIE ZAMÓWIENIA PUBLICZNEGO</w:t>
      </w:r>
    </w:p>
    <w:p w:rsidR="00307C00" w:rsidRPr="00D94595" w:rsidRDefault="00307C00" w:rsidP="00307C00">
      <w:pPr>
        <w:pStyle w:val="Akapitzlist"/>
        <w:spacing w:after="133" w:line="271" w:lineRule="auto"/>
        <w:ind w:left="426" w:right="48" w:firstLine="0"/>
        <w:rPr>
          <w:rFonts w:ascii="Calibri" w:hAnsi="Calibri" w:cs="Calibri"/>
          <w:b/>
          <w:highlight w:val="lightGray"/>
        </w:rPr>
      </w:pPr>
    </w:p>
    <w:p w:rsidR="00FC7996" w:rsidRPr="00536797" w:rsidRDefault="00FC7996" w:rsidP="008736C1">
      <w:pPr>
        <w:pStyle w:val="Akapitzlist"/>
        <w:numPr>
          <w:ilvl w:val="1"/>
          <w:numId w:val="11"/>
        </w:numPr>
        <w:spacing w:after="148" w:line="269" w:lineRule="auto"/>
        <w:rPr>
          <w:rFonts w:ascii="Calibri" w:eastAsia="Trebuchet MS" w:hAnsi="Calibri" w:cs="Calibri"/>
        </w:rPr>
      </w:pPr>
      <w:r w:rsidRPr="00536797">
        <w:rPr>
          <w:rFonts w:ascii="Calibri" w:eastAsia="Trebuchet MS" w:hAnsi="Calibri" w:cs="Calibri"/>
        </w:rPr>
        <w:t>Zamawiający</w:t>
      </w:r>
      <w:r w:rsidRPr="00536797">
        <w:rPr>
          <w:rFonts w:ascii="Calibri" w:eastAsia="Arial" w:hAnsi="Calibri" w:cs="Calibri"/>
        </w:rPr>
        <w:t>̨</w:t>
      </w:r>
      <w:r w:rsidRPr="00536797">
        <w:rPr>
          <w:rFonts w:ascii="Calibri" w:eastAsia="Trebuchet MS" w:hAnsi="Calibri" w:cs="Calibri"/>
        </w:rPr>
        <w:t xml:space="preserve"> zawiera umowę </w:t>
      </w:r>
      <w:r w:rsidRPr="00536797">
        <w:rPr>
          <w:rFonts w:ascii="Calibri" w:eastAsia="Arial" w:hAnsi="Calibri" w:cs="Calibri"/>
        </w:rPr>
        <w:t xml:space="preserve">̨ </w:t>
      </w:r>
      <w:r w:rsidRPr="00536797">
        <w:rPr>
          <w:rFonts w:ascii="Calibri" w:eastAsia="Trebuchet MS" w:hAnsi="Calibri" w:cs="Calibri"/>
        </w:rPr>
        <w:t>w sprawie zamówienia</w:t>
      </w:r>
      <w:r w:rsidR="00474ACC" w:rsidRPr="00536797">
        <w:rPr>
          <w:rFonts w:ascii="Calibri" w:eastAsia="Arial" w:hAnsi="Calibri" w:cs="Calibri"/>
        </w:rPr>
        <w:t xml:space="preserve"> </w:t>
      </w:r>
      <w:r w:rsidRPr="00536797">
        <w:rPr>
          <w:rFonts w:ascii="Calibri" w:eastAsia="Trebuchet MS" w:hAnsi="Calibri" w:cs="Calibri"/>
        </w:rPr>
        <w:t>publicznego, z uwzględnieniem art. 577 Pzp, w terminie nie krótszym niż 5 dni od dnia przesłania zawiadomienia o wyborze najkorzystniejszej oferty, jeżeli</w:t>
      </w:r>
      <w:r w:rsidRPr="00536797">
        <w:rPr>
          <w:rFonts w:ascii="Calibri" w:eastAsia="Arial" w:hAnsi="Calibri" w:cs="Calibri"/>
        </w:rPr>
        <w:t>̇</w:t>
      </w:r>
      <w:r w:rsidRPr="00536797">
        <w:rPr>
          <w:rFonts w:ascii="Calibri" w:eastAsia="Trebuchet MS" w:hAnsi="Calibri" w:cs="Calibri"/>
        </w:rPr>
        <w:t xml:space="preserve"> zawiadomienie to zostało przesłane przy użyciu</w:t>
      </w:r>
      <w:r w:rsidRPr="00536797">
        <w:rPr>
          <w:rFonts w:ascii="Calibri" w:eastAsia="Arial" w:hAnsi="Calibri" w:cs="Calibri"/>
        </w:rPr>
        <w:t xml:space="preserve"> </w:t>
      </w:r>
      <w:r w:rsidRPr="00536797">
        <w:rPr>
          <w:rFonts w:ascii="Calibri" w:eastAsia="Trebuchet MS" w:hAnsi="Calibri" w:cs="Calibri"/>
        </w:rPr>
        <w:t>środk</w:t>
      </w:r>
      <w:r w:rsidRPr="00536797">
        <w:rPr>
          <w:rFonts w:ascii="Calibri" w:eastAsia="Arial" w:hAnsi="Calibri" w:cs="Calibri"/>
        </w:rPr>
        <w:t>ó</w:t>
      </w:r>
      <w:r w:rsidRPr="00536797">
        <w:rPr>
          <w:rFonts w:ascii="Calibri" w:eastAsia="Trebuchet MS" w:hAnsi="Calibri" w:cs="Calibri"/>
        </w:rPr>
        <w:t>w</w:t>
      </w:r>
      <w:r w:rsidRPr="00536797">
        <w:rPr>
          <w:rFonts w:ascii="Calibri" w:eastAsia="Arial" w:hAnsi="Calibri" w:cs="Calibri"/>
        </w:rPr>
        <w:t xml:space="preserve"> </w:t>
      </w:r>
      <w:r w:rsidRPr="00536797">
        <w:rPr>
          <w:rFonts w:ascii="Calibri" w:eastAsia="Trebuchet MS" w:hAnsi="Calibri" w:cs="Calibri"/>
        </w:rPr>
        <w:t>komunikacji elektronicznej, albo 10 dni, jeżeli</w:t>
      </w:r>
      <w:r w:rsidRPr="00536797">
        <w:rPr>
          <w:rFonts w:ascii="Calibri" w:eastAsia="Arial" w:hAnsi="Calibri" w:cs="Calibri"/>
        </w:rPr>
        <w:t>̇</w:t>
      </w:r>
      <w:r w:rsidRPr="00536797">
        <w:rPr>
          <w:rFonts w:ascii="Calibri" w:eastAsia="Trebuchet MS" w:hAnsi="Calibri" w:cs="Calibri"/>
        </w:rPr>
        <w:t xml:space="preserve"> zostało przesłane w inny sposób.</w:t>
      </w:r>
    </w:p>
    <w:p w:rsidR="00FC7996" w:rsidRDefault="00FC7996" w:rsidP="008736C1">
      <w:pPr>
        <w:pStyle w:val="Akapitzlist"/>
        <w:numPr>
          <w:ilvl w:val="1"/>
          <w:numId w:val="11"/>
        </w:numPr>
        <w:spacing w:after="148" w:line="269" w:lineRule="auto"/>
        <w:ind w:left="567" w:hanging="567"/>
        <w:rPr>
          <w:rFonts w:ascii="Calibri" w:eastAsia="Trebuchet MS" w:hAnsi="Calibri" w:cs="Calibri"/>
        </w:rPr>
      </w:pPr>
      <w:r w:rsidRPr="00FC7996">
        <w:rPr>
          <w:rFonts w:ascii="Calibri" w:eastAsia="Trebuchet MS" w:hAnsi="Calibri" w:cs="Calibri"/>
        </w:rPr>
        <w:t>Zamawiający</w:t>
      </w:r>
      <w:r w:rsidRPr="00FC7996">
        <w:rPr>
          <w:rFonts w:ascii="Calibri" w:eastAsia="Arial" w:hAnsi="Calibri" w:cs="Calibri"/>
        </w:rPr>
        <w:t>̨</w:t>
      </w:r>
      <w:r w:rsidRPr="00FC7996">
        <w:rPr>
          <w:rFonts w:ascii="Calibri" w:eastAsia="Trebuchet MS" w:hAnsi="Calibri" w:cs="Calibri"/>
        </w:rPr>
        <w:t xml:space="preserve"> może</w:t>
      </w:r>
      <w:r>
        <w:rPr>
          <w:rFonts w:ascii="Calibri" w:eastAsia="Arial" w:hAnsi="Calibri" w:cs="Calibri"/>
        </w:rPr>
        <w:t xml:space="preserve"> </w:t>
      </w:r>
      <w:r w:rsidRPr="00FC7996">
        <w:rPr>
          <w:rFonts w:ascii="Calibri" w:eastAsia="Trebuchet MS" w:hAnsi="Calibri" w:cs="Calibri"/>
        </w:rPr>
        <w:t xml:space="preserve">zawrzeć </w:t>
      </w:r>
      <w:r w:rsidRPr="00FC7996">
        <w:rPr>
          <w:rFonts w:ascii="Calibri" w:eastAsia="Arial" w:hAnsi="Calibri" w:cs="Calibri"/>
        </w:rPr>
        <w:t xml:space="preserve"> </w:t>
      </w:r>
      <w:r w:rsidRPr="00FC7996">
        <w:rPr>
          <w:rFonts w:ascii="Calibri" w:eastAsia="Trebuchet MS" w:hAnsi="Calibri" w:cs="Calibri"/>
        </w:rPr>
        <w:t>umowę</w:t>
      </w:r>
      <w:r w:rsidRPr="00FC7996">
        <w:rPr>
          <w:rFonts w:ascii="Calibri" w:eastAsia="Arial" w:hAnsi="Calibri" w:cs="Calibri"/>
        </w:rPr>
        <w:t>̨</w:t>
      </w:r>
      <w:r w:rsidRPr="00FC7996">
        <w:rPr>
          <w:rFonts w:ascii="Calibri" w:eastAsia="Trebuchet MS" w:hAnsi="Calibri" w:cs="Calibri"/>
        </w:rPr>
        <w:t xml:space="preserve"> </w:t>
      </w:r>
      <w:r w:rsidRPr="00FC7996">
        <w:rPr>
          <w:rFonts w:ascii="Calibri" w:eastAsia="Arial" w:hAnsi="Calibri" w:cs="Calibri"/>
        </w:rPr>
        <w:t xml:space="preserve"> </w:t>
      </w:r>
      <w:r w:rsidRPr="00FC7996">
        <w:rPr>
          <w:rFonts w:ascii="Calibri" w:eastAsia="Trebuchet MS" w:hAnsi="Calibri" w:cs="Calibri"/>
        </w:rPr>
        <w:t>w sprawie zamówienia</w:t>
      </w:r>
      <w:r>
        <w:rPr>
          <w:rFonts w:ascii="Calibri" w:eastAsia="Arial" w:hAnsi="Calibri" w:cs="Calibri"/>
        </w:rPr>
        <w:t xml:space="preserve"> </w:t>
      </w:r>
      <w:r w:rsidRPr="00FC7996">
        <w:rPr>
          <w:rFonts w:ascii="Calibri" w:eastAsia="Trebuchet MS" w:hAnsi="Calibri" w:cs="Calibri"/>
        </w:rPr>
        <w:t>publicznego przed upływem terminu, o którym</w:t>
      </w:r>
      <w:r w:rsidRPr="00FC7996">
        <w:rPr>
          <w:rFonts w:ascii="Calibri" w:eastAsia="Arial" w:hAnsi="Calibri" w:cs="Calibri"/>
        </w:rPr>
        <w:t xml:space="preserve"> </w:t>
      </w:r>
      <w:r w:rsidRPr="00FC7996">
        <w:rPr>
          <w:rFonts w:ascii="Calibri" w:eastAsia="Trebuchet MS" w:hAnsi="Calibri" w:cs="Calibri"/>
        </w:rPr>
        <w:t>mowa w ust. 1, jeżeli</w:t>
      </w:r>
      <w:r w:rsidRPr="00FC7996">
        <w:rPr>
          <w:rFonts w:ascii="Calibri" w:eastAsia="Arial" w:hAnsi="Calibri" w:cs="Calibri"/>
        </w:rPr>
        <w:t>̇</w:t>
      </w:r>
      <w:r w:rsidRPr="00FC7996">
        <w:rPr>
          <w:rFonts w:ascii="Calibri" w:eastAsia="Trebuchet MS" w:hAnsi="Calibri" w:cs="Calibri"/>
        </w:rPr>
        <w:t xml:space="preserve"> w postepowaniu</w:t>
      </w:r>
      <w:r w:rsidRPr="00FC7996">
        <w:rPr>
          <w:rFonts w:ascii="Calibri" w:eastAsia="Arial" w:hAnsi="Calibri" w:cs="Calibri"/>
        </w:rPr>
        <w:t xml:space="preserve"> </w:t>
      </w:r>
      <w:r w:rsidRPr="00FC7996">
        <w:rPr>
          <w:rFonts w:ascii="Calibri" w:eastAsia="Trebuchet MS" w:hAnsi="Calibri" w:cs="Calibri"/>
        </w:rPr>
        <w:t>o udzielenie zamówienia</w:t>
      </w:r>
      <w:r>
        <w:rPr>
          <w:rFonts w:ascii="Calibri" w:eastAsia="Arial" w:hAnsi="Calibri" w:cs="Calibri"/>
        </w:rPr>
        <w:t xml:space="preserve"> </w:t>
      </w:r>
      <w:r w:rsidRPr="00FC7996">
        <w:rPr>
          <w:rFonts w:ascii="Calibri" w:eastAsia="Trebuchet MS" w:hAnsi="Calibri" w:cs="Calibri"/>
        </w:rPr>
        <w:t>złożono</w:t>
      </w:r>
      <w:r w:rsidRPr="00FC7996">
        <w:rPr>
          <w:rFonts w:ascii="Calibri" w:eastAsia="Arial" w:hAnsi="Calibri" w:cs="Calibri"/>
        </w:rPr>
        <w:t xml:space="preserve"> </w:t>
      </w:r>
      <w:r w:rsidRPr="00FC7996">
        <w:rPr>
          <w:rFonts w:ascii="Calibri" w:eastAsia="Trebuchet MS" w:hAnsi="Calibri" w:cs="Calibri"/>
        </w:rPr>
        <w:t>tylko jedna ofertę.</w:t>
      </w:r>
    </w:p>
    <w:p w:rsidR="00FC7996" w:rsidRDefault="00FC7996" w:rsidP="008736C1">
      <w:pPr>
        <w:pStyle w:val="Akapitzlist"/>
        <w:numPr>
          <w:ilvl w:val="1"/>
          <w:numId w:val="11"/>
        </w:numPr>
        <w:spacing w:after="148" w:line="269" w:lineRule="auto"/>
        <w:ind w:left="567" w:hanging="567"/>
        <w:rPr>
          <w:rFonts w:ascii="Calibri" w:eastAsia="Trebuchet MS" w:hAnsi="Calibri" w:cs="Calibri"/>
        </w:rPr>
      </w:pPr>
      <w:r w:rsidRPr="00FC7996">
        <w:rPr>
          <w:rFonts w:ascii="Calibri" w:eastAsia="Trebuchet MS" w:hAnsi="Calibri" w:cs="Calibri"/>
        </w:rPr>
        <w:t xml:space="preserve">Wykonawca, którego oferta została wybrana jako najkorzystniejsza, zostanie poinformowany przez Zamawiającego o miejscu i terminie podpisania umowy.  </w:t>
      </w:r>
    </w:p>
    <w:p w:rsidR="00FC7996" w:rsidRDefault="00FC7996" w:rsidP="008736C1">
      <w:pPr>
        <w:pStyle w:val="Akapitzlist"/>
        <w:numPr>
          <w:ilvl w:val="1"/>
          <w:numId w:val="11"/>
        </w:numPr>
        <w:spacing w:after="148" w:line="269" w:lineRule="auto"/>
        <w:ind w:left="567" w:hanging="567"/>
        <w:rPr>
          <w:rFonts w:ascii="Calibri" w:eastAsia="Trebuchet MS" w:hAnsi="Calibri" w:cs="Calibri"/>
        </w:rPr>
      </w:pPr>
      <w:r w:rsidRPr="00FC7996">
        <w:rPr>
          <w:rFonts w:ascii="Calibri" w:eastAsia="Trebuchet MS" w:hAnsi="Calibri" w:cs="Calibri"/>
        </w:rPr>
        <w:t xml:space="preserve">Wykonawca, o którym mowa w ust. 1, ma obowiązek zawrzeć umowę w sprawie zamówienia na warunkach określonych w projektowanych postanowieniach umowy, które stanowią </w:t>
      </w:r>
      <w:r>
        <w:rPr>
          <w:rFonts w:ascii="Calibri" w:eastAsia="Trebuchet MS" w:hAnsi="Calibri" w:cs="Calibri"/>
          <w:color w:val="000000" w:themeColor="text1"/>
        </w:rPr>
        <w:t>załącznik Nr 2</w:t>
      </w:r>
      <w:r w:rsidRPr="00FC7996">
        <w:rPr>
          <w:rFonts w:ascii="Calibri" w:eastAsia="Trebuchet MS" w:hAnsi="Calibri" w:cs="Calibri"/>
          <w:color w:val="000000" w:themeColor="text1"/>
        </w:rPr>
        <w:t xml:space="preserve"> do SWZ</w:t>
      </w:r>
      <w:r w:rsidRPr="00FC7996">
        <w:rPr>
          <w:rFonts w:ascii="Calibri" w:eastAsia="Trebuchet MS" w:hAnsi="Calibri" w:cs="Calibri"/>
          <w:color w:val="C00000"/>
        </w:rPr>
        <w:t xml:space="preserve">. </w:t>
      </w:r>
      <w:r w:rsidRPr="00FC7996">
        <w:rPr>
          <w:rFonts w:ascii="Calibri" w:eastAsia="Trebuchet MS" w:hAnsi="Calibri" w:cs="Calibri"/>
        </w:rPr>
        <w:t xml:space="preserve">Umowa zostanie uzupełniona o zapisy wynikające ze złożonej oferty.  </w:t>
      </w:r>
    </w:p>
    <w:p w:rsidR="00FC7996" w:rsidRDefault="00FC7996" w:rsidP="008736C1">
      <w:pPr>
        <w:pStyle w:val="Akapitzlist"/>
        <w:numPr>
          <w:ilvl w:val="1"/>
          <w:numId w:val="11"/>
        </w:numPr>
        <w:spacing w:after="148" w:line="269" w:lineRule="auto"/>
        <w:ind w:left="567" w:hanging="567"/>
        <w:rPr>
          <w:rFonts w:ascii="Calibri" w:eastAsia="Trebuchet MS" w:hAnsi="Calibri" w:cs="Calibri"/>
        </w:rPr>
      </w:pPr>
      <w:r w:rsidRPr="00FC7996">
        <w:rPr>
          <w:rFonts w:ascii="Calibri" w:eastAsia="Trebuchet MS" w:hAnsi="Calibri" w:cs="Calibri"/>
        </w:rPr>
        <w:lastRenderedPageBreak/>
        <w:t xml:space="preserve">Przed podpisaniem umowy Wykonawcy wspólnie ubiegający się o udzielenie zamówienia (w przypadku wyboru ich oferty jako najkorzystniejszej) przedstawią Zamawiającemu umowę regulującą współpracę tych Wykonawców.  </w:t>
      </w:r>
    </w:p>
    <w:p w:rsidR="00FC7996" w:rsidRPr="00FC7996" w:rsidRDefault="00FC7996" w:rsidP="008736C1">
      <w:pPr>
        <w:pStyle w:val="Akapitzlist"/>
        <w:numPr>
          <w:ilvl w:val="1"/>
          <w:numId w:val="11"/>
        </w:numPr>
        <w:spacing w:after="148" w:line="269" w:lineRule="auto"/>
        <w:ind w:left="567" w:hanging="567"/>
        <w:rPr>
          <w:rFonts w:ascii="Calibri" w:eastAsia="Trebuchet MS" w:hAnsi="Calibri" w:cs="Calibri"/>
        </w:rPr>
      </w:pPr>
      <w:r w:rsidRPr="00FC7996">
        <w:rPr>
          <w:rFonts w:ascii="Calibri" w:eastAsia="Trebuchet MS" w:hAnsi="Calibri" w:cs="Calibri"/>
        </w:rPr>
        <w:t>Jeżeli</w:t>
      </w:r>
      <w:r w:rsidRPr="00FC7996">
        <w:rPr>
          <w:rFonts w:ascii="Calibri" w:eastAsia="Arial" w:hAnsi="Calibri" w:cs="Calibri"/>
        </w:rPr>
        <w:t>̇</w:t>
      </w:r>
      <w:r w:rsidRPr="00FC7996">
        <w:rPr>
          <w:rFonts w:ascii="Calibri" w:eastAsia="Trebuchet MS" w:hAnsi="Calibri" w:cs="Calibri"/>
        </w:rPr>
        <w:t xml:space="preserve"> Wykonawca, którego oferta została wybrana jako najkorzystniejsza, uchyla się </w:t>
      </w:r>
      <w:r w:rsidRPr="00FC7996">
        <w:rPr>
          <w:rFonts w:ascii="Calibri" w:eastAsia="Arial" w:hAnsi="Calibri" w:cs="Calibri"/>
        </w:rPr>
        <w:t xml:space="preserve">̨ </w:t>
      </w:r>
      <w:r w:rsidRPr="00FC7996">
        <w:rPr>
          <w:rFonts w:ascii="Calibri" w:eastAsia="Trebuchet MS" w:hAnsi="Calibri" w:cs="Calibri"/>
        </w:rPr>
        <w:t>od zawarcia umowy w sprawie zamówienia</w:t>
      </w:r>
      <w:r w:rsidRPr="00FC7996">
        <w:rPr>
          <w:rFonts w:ascii="Calibri" w:eastAsia="Arial" w:hAnsi="Calibri" w:cs="Calibri"/>
        </w:rPr>
        <w:t>́</w:t>
      </w:r>
      <w:r w:rsidRPr="00FC7996">
        <w:rPr>
          <w:rFonts w:ascii="Calibri" w:eastAsia="Trebuchet MS" w:hAnsi="Calibri" w:cs="Calibri"/>
        </w:rPr>
        <w:t xml:space="preserve"> publicznego Zamawiający</w:t>
      </w:r>
      <w:r w:rsidRPr="00FC7996">
        <w:rPr>
          <w:rFonts w:ascii="Calibri" w:eastAsia="Arial" w:hAnsi="Calibri" w:cs="Calibri"/>
        </w:rPr>
        <w:t>̨</w:t>
      </w:r>
      <w:r w:rsidRPr="00FC7996">
        <w:rPr>
          <w:rFonts w:ascii="Calibri" w:eastAsia="Trebuchet MS" w:hAnsi="Calibri" w:cs="Calibri"/>
        </w:rPr>
        <w:t xml:space="preserve"> może</w:t>
      </w:r>
      <w:r w:rsidRPr="00FC7996">
        <w:rPr>
          <w:rFonts w:ascii="Calibri" w:eastAsia="Arial" w:hAnsi="Calibri" w:cs="Calibri"/>
        </w:rPr>
        <w:t>̇</w:t>
      </w:r>
      <w:r w:rsidRPr="00FC7996">
        <w:rPr>
          <w:rFonts w:ascii="Calibri" w:eastAsia="Trebuchet MS" w:hAnsi="Calibri" w:cs="Calibri"/>
        </w:rPr>
        <w:t xml:space="preserve"> dokonać </w:t>
      </w:r>
      <w:r w:rsidRPr="00FC7996">
        <w:rPr>
          <w:rFonts w:ascii="Calibri" w:eastAsia="Arial" w:hAnsi="Calibri" w:cs="Calibri"/>
        </w:rPr>
        <w:t xml:space="preserve"> </w:t>
      </w:r>
      <w:r w:rsidRPr="00FC7996">
        <w:rPr>
          <w:rFonts w:ascii="Calibri" w:eastAsia="Trebuchet MS" w:hAnsi="Calibri" w:cs="Calibri"/>
        </w:rPr>
        <w:t>ponownego badania i oceny ofert spoś</w:t>
      </w:r>
      <w:r w:rsidRPr="00FC7996">
        <w:rPr>
          <w:rFonts w:ascii="Calibri" w:eastAsia="Arial" w:hAnsi="Calibri" w:cs="Calibri"/>
        </w:rPr>
        <w:t>r</w:t>
      </w:r>
      <w:r w:rsidRPr="00FC7996">
        <w:rPr>
          <w:rFonts w:ascii="Calibri" w:eastAsia="Trebuchet MS" w:hAnsi="Calibri" w:cs="Calibri"/>
        </w:rPr>
        <w:t>ód ofert pozostałych w postepowaniu Wykonawców</w:t>
      </w:r>
      <w:r>
        <w:rPr>
          <w:rFonts w:ascii="Calibri" w:eastAsia="Arial" w:hAnsi="Calibri" w:cs="Calibri"/>
        </w:rPr>
        <w:t xml:space="preserve"> </w:t>
      </w:r>
      <w:r w:rsidRPr="00FC7996">
        <w:rPr>
          <w:rFonts w:ascii="Calibri" w:eastAsia="Trebuchet MS" w:hAnsi="Calibri" w:cs="Calibri"/>
        </w:rPr>
        <w:t>albo unieważni</w:t>
      </w:r>
      <w:r w:rsidR="00447BB6">
        <w:rPr>
          <w:rFonts w:ascii="Calibri" w:eastAsia="Arial" w:hAnsi="Calibri" w:cs="Calibri"/>
        </w:rPr>
        <w:t>ć</w:t>
      </w:r>
      <w:r w:rsidRPr="00FC7996">
        <w:rPr>
          <w:rFonts w:ascii="Calibri" w:eastAsia="Arial" w:hAnsi="Calibri" w:cs="Calibri"/>
        </w:rPr>
        <w:t xml:space="preserve"> </w:t>
      </w:r>
      <w:r>
        <w:rPr>
          <w:rFonts w:ascii="Calibri" w:eastAsia="Trebuchet MS" w:hAnsi="Calibri" w:cs="Calibri"/>
        </w:rPr>
        <w:t>postę</w:t>
      </w:r>
      <w:r w:rsidRPr="00FC7996">
        <w:rPr>
          <w:rFonts w:ascii="Calibri" w:eastAsia="Trebuchet MS" w:hAnsi="Calibri" w:cs="Calibri"/>
        </w:rPr>
        <w:t>powanie.</w:t>
      </w:r>
    </w:p>
    <w:p w:rsidR="00E93F2A" w:rsidRPr="00AD5F86" w:rsidRDefault="00E93F2A" w:rsidP="00FC7996">
      <w:pPr>
        <w:spacing w:after="111" w:line="248" w:lineRule="auto"/>
        <w:ind w:left="0" w:firstLine="0"/>
        <w:rPr>
          <w:rFonts w:ascii="Calibri" w:eastAsia="Trebuchet MS" w:hAnsi="Calibri" w:cs="Calibri"/>
        </w:rPr>
      </w:pPr>
    </w:p>
    <w:p w:rsidR="004176DF" w:rsidRPr="00FC7996" w:rsidRDefault="004176DF" w:rsidP="008736C1">
      <w:pPr>
        <w:pStyle w:val="Akapitzlist"/>
        <w:numPr>
          <w:ilvl w:val="0"/>
          <w:numId w:val="1"/>
        </w:numPr>
        <w:spacing w:after="126" w:line="271" w:lineRule="auto"/>
        <w:ind w:left="426" w:right="43" w:hanging="426"/>
        <w:rPr>
          <w:rFonts w:ascii="Calibri" w:hAnsi="Calibri" w:cs="Calibri"/>
          <w:highlight w:val="lightGray"/>
        </w:rPr>
      </w:pPr>
      <w:r w:rsidRPr="00FC7996">
        <w:rPr>
          <w:rFonts w:ascii="Calibri" w:hAnsi="Calibri" w:cs="Calibri"/>
          <w:b/>
          <w:highlight w:val="lightGray"/>
        </w:rPr>
        <w:t xml:space="preserve">OFERTY CZĘŚCIOWE </w:t>
      </w:r>
    </w:p>
    <w:p w:rsidR="004176DF" w:rsidRDefault="00E93F2A" w:rsidP="004176DF">
      <w:pPr>
        <w:ind w:left="564" w:right="50"/>
        <w:rPr>
          <w:rFonts w:ascii="Calibri" w:hAnsi="Calibri" w:cs="Calibri"/>
        </w:rPr>
      </w:pPr>
      <w:r>
        <w:rPr>
          <w:rFonts w:ascii="Calibri" w:hAnsi="Calibri" w:cs="Calibri"/>
        </w:rPr>
        <w:t xml:space="preserve">Zamawiający </w:t>
      </w:r>
      <w:r w:rsidR="00AE2500">
        <w:rPr>
          <w:rFonts w:ascii="Calibri" w:hAnsi="Calibri" w:cs="Calibri"/>
        </w:rPr>
        <w:t xml:space="preserve">nie </w:t>
      </w:r>
      <w:r w:rsidR="004176DF" w:rsidRPr="00216644">
        <w:rPr>
          <w:rFonts w:ascii="Calibri" w:hAnsi="Calibri" w:cs="Calibri"/>
        </w:rPr>
        <w:t xml:space="preserve">dopuszcza składania ofert częściowych. </w:t>
      </w:r>
    </w:p>
    <w:p w:rsidR="004176DF" w:rsidRPr="00216644" w:rsidRDefault="004176DF" w:rsidP="00430AA5">
      <w:pPr>
        <w:spacing w:after="99" w:line="259" w:lineRule="auto"/>
        <w:ind w:left="0" w:firstLine="0"/>
        <w:jc w:val="left"/>
        <w:rPr>
          <w:rFonts w:ascii="Calibri" w:hAnsi="Calibri" w:cs="Calibri"/>
        </w:rPr>
      </w:pPr>
    </w:p>
    <w:p w:rsidR="004176DF" w:rsidRPr="00AD5F86" w:rsidRDefault="004176DF" w:rsidP="008736C1">
      <w:pPr>
        <w:pStyle w:val="Akapitzlist"/>
        <w:numPr>
          <w:ilvl w:val="0"/>
          <w:numId w:val="1"/>
        </w:numPr>
        <w:spacing w:after="126" w:line="271" w:lineRule="auto"/>
        <w:ind w:left="426" w:right="43" w:hanging="426"/>
        <w:rPr>
          <w:rFonts w:ascii="Calibri" w:hAnsi="Calibri" w:cs="Calibri"/>
          <w:highlight w:val="lightGray"/>
        </w:rPr>
      </w:pPr>
      <w:r w:rsidRPr="00AD5F86">
        <w:rPr>
          <w:rFonts w:ascii="Calibri" w:hAnsi="Calibri" w:cs="Calibri"/>
          <w:b/>
          <w:highlight w:val="lightGray"/>
        </w:rPr>
        <w:t xml:space="preserve">OFERTY WARIANTOWE </w:t>
      </w:r>
    </w:p>
    <w:p w:rsidR="004176DF" w:rsidRDefault="004176DF" w:rsidP="004176DF">
      <w:pPr>
        <w:ind w:left="564" w:right="50"/>
        <w:rPr>
          <w:rFonts w:ascii="Calibri" w:hAnsi="Calibri" w:cs="Calibri"/>
        </w:rPr>
      </w:pPr>
      <w:r w:rsidRPr="00216644">
        <w:rPr>
          <w:rFonts w:ascii="Calibri" w:hAnsi="Calibri" w:cs="Calibri"/>
        </w:rPr>
        <w:t xml:space="preserve">Zamawiający nie dopuszcza składania ofert wariantowych. </w:t>
      </w:r>
    </w:p>
    <w:p w:rsidR="00D63AF7" w:rsidRPr="00AD5F86" w:rsidRDefault="00AD5F86" w:rsidP="00D94595">
      <w:pPr>
        <w:spacing w:after="127" w:line="259" w:lineRule="auto"/>
        <w:ind w:left="0" w:firstLine="0"/>
        <w:jc w:val="left"/>
        <w:rPr>
          <w:rFonts w:ascii="Calibri" w:hAnsi="Calibri" w:cs="Calibri"/>
        </w:rPr>
      </w:pPr>
      <w:r>
        <w:rPr>
          <w:rFonts w:ascii="Calibri" w:hAnsi="Calibri" w:cs="Calibri"/>
        </w:rPr>
        <w:t xml:space="preserve"> </w:t>
      </w:r>
    </w:p>
    <w:p w:rsidR="002F11B9" w:rsidRPr="00216644" w:rsidRDefault="00B54BB8" w:rsidP="008736C1">
      <w:pPr>
        <w:numPr>
          <w:ilvl w:val="0"/>
          <w:numId w:val="1"/>
        </w:numPr>
        <w:spacing w:after="133" w:line="271" w:lineRule="auto"/>
        <w:ind w:left="426" w:right="48" w:hanging="426"/>
        <w:rPr>
          <w:rFonts w:ascii="Calibri" w:hAnsi="Calibri" w:cs="Calibri"/>
          <w:b/>
        </w:rPr>
      </w:pPr>
      <w:r w:rsidRPr="00AD5F86">
        <w:rPr>
          <w:rFonts w:ascii="Calibri" w:hAnsi="Calibri" w:cs="Calibri"/>
          <w:b/>
          <w:highlight w:val="lightGray"/>
        </w:rPr>
        <w:t>POUCZENIE O ŚRODKACH OCHRONY PRAWNEJ PRZYSŁUGUJĄCYCH WYKONAWCY</w:t>
      </w:r>
    </w:p>
    <w:p w:rsidR="00307C00" w:rsidRPr="00447BB6" w:rsidRDefault="00B54BB8" w:rsidP="00447BB6">
      <w:pPr>
        <w:pStyle w:val="Akapitzlist"/>
        <w:numPr>
          <w:ilvl w:val="3"/>
          <w:numId w:val="32"/>
        </w:numPr>
        <w:spacing w:after="148" w:line="269" w:lineRule="auto"/>
        <w:ind w:left="426" w:hanging="426"/>
        <w:rPr>
          <w:rFonts w:ascii="Calibri" w:hAnsi="Calibri" w:cs="Calibri"/>
        </w:rPr>
      </w:pPr>
      <w:r w:rsidRPr="00536797">
        <w:rPr>
          <w:rFonts w:ascii="Calibri" w:hAnsi="Calibri" w:cs="Calibri"/>
        </w:rPr>
        <w:t xml:space="preserve">Środki ochrony prawnej </w:t>
      </w:r>
      <w:r w:rsidR="001C77EF" w:rsidRPr="00536797">
        <w:rPr>
          <w:rFonts w:ascii="Calibri" w:hAnsi="Calibri" w:cs="Calibri"/>
        </w:rPr>
        <w:t>przysługują</w:t>
      </w:r>
      <w:r w:rsidRPr="00536797">
        <w:rPr>
          <w:rFonts w:ascii="Calibri" w:hAnsi="Calibri" w:cs="Calibri"/>
        </w:rPr>
        <w:t xml:space="preserve"> Wykonawcy, </w:t>
      </w:r>
      <w:r w:rsidR="001C77EF" w:rsidRPr="00536797">
        <w:rPr>
          <w:rFonts w:ascii="Calibri" w:hAnsi="Calibri" w:cs="Calibri"/>
        </w:rPr>
        <w:t>jeżeli</w:t>
      </w:r>
      <w:r w:rsidR="007272FA" w:rsidRPr="00536797">
        <w:rPr>
          <w:rFonts w:ascii="Calibri" w:eastAsia="Arial" w:hAnsi="Calibri" w:cs="Calibri"/>
        </w:rPr>
        <w:t xml:space="preserve"> </w:t>
      </w:r>
      <w:r w:rsidRPr="00536797">
        <w:rPr>
          <w:rFonts w:ascii="Calibri" w:hAnsi="Calibri" w:cs="Calibri"/>
        </w:rPr>
        <w:t xml:space="preserve">ma lub miał interes w uzyskaniu </w:t>
      </w:r>
      <w:r w:rsidR="007272FA" w:rsidRPr="00536797">
        <w:rPr>
          <w:rFonts w:ascii="Calibri" w:hAnsi="Calibri" w:cs="Calibri"/>
        </w:rPr>
        <w:t>zamówienia</w:t>
      </w:r>
      <w:r w:rsidRPr="00536797">
        <w:rPr>
          <w:rFonts w:ascii="Calibri" w:hAnsi="Calibri" w:cs="Calibri"/>
        </w:rPr>
        <w:t xml:space="preserve"> oraz </w:t>
      </w:r>
      <w:r w:rsidR="001C77EF" w:rsidRPr="00536797">
        <w:rPr>
          <w:rFonts w:ascii="Calibri" w:hAnsi="Calibri" w:cs="Calibri"/>
        </w:rPr>
        <w:t>poniós</w:t>
      </w:r>
      <w:r w:rsidR="001C77EF" w:rsidRPr="00536797">
        <w:rPr>
          <w:rFonts w:ascii="Calibri" w:eastAsia="Arial" w:hAnsi="Calibri" w:cs="Calibri"/>
        </w:rPr>
        <w:t>ł</w:t>
      </w:r>
      <w:r w:rsidRPr="00536797">
        <w:rPr>
          <w:rFonts w:ascii="Calibri" w:hAnsi="Calibri" w:cs="Calibri"/>
        </w:rPr>
        <w:t xml:space="preserve"> lub </w:t>
      </w:r>
      <w:r w:rsidR="001C77EF" w:rsidRPr="00536797">
        <w:rPr>
          <w:rFonts w:ascii="Calibri" w:hAnsi="Calibri" w:cs="Calibri"/>
        </w:rPr>
        <w:t>moż</w:t>
      </w:r>
      <w:r w:rsidR="007272FA" w:rsidRPr="00536797">
        <w:rPr>
          <w:rFonts w:ascii="Calibri" w:eastAsia="Arial" w:hAnsi="Calibri" w:cs="Calibri"/>
        </w:rPr>
        <w:t>e</w:t>
      </w:r>
      <w:r w:rsidRPr="00536797">
        <w:rPr>
          <w:rFonts w:ascii="Calibri" w:hAnsi="Calibri" w:cs="Calibri"/>
        </w:rPr>
        <w:t xml:space="preserve"> </w:t>
      </w:r>
      <w:r w:rsidR="001C77EF" w:rsidRPr="00536797">
        <w:rPr>
          <w:rFonts w:ascii="Calibri" w:hAnsi="Calibri" w:cs="Calibri"/>
        </w:rPr>
        <w:t>ponieść</w:t>
      </w:r>
      <w:r w:rsidR="007272FA" w:rsidRPr="00536797">
        <w:rPr>
          <w:rFonts w:ascii="Calibri" w:eastAsia="Arial" w:hAnsi="Calibri" w:cs="Calibri"/>
        </w:rPr>
        <w:t xml:space="preserve"> </w:t>
      </w:r>
      <w:r w:rsidR="001C77EF" w:rsidRPr="00536797">
        <w:rPr>
          <w:rFonts w:ascii="Calibri" w:hAnsi="Calibri" w:cs="Calibri"/>
        </w:rPr>
        <w:t>szkodę</w:t>
      </w:r>
      <w:r w:rsidRPr="00536797">
        <w:rPr>
          <w:rFonts w:ascii="Calibri" w:hAnsi="Calibri" w:cs="Calibri"/>
        </w:rPr>
        <w:t xml:space="preserve"> w wyniku naruszenia przez </w:t>
      </w:r>
      <w:r w:rsidR="001C77EF" w:rsidRPr="00536797">
        <w:rPr>
          <w:rFonts w:ascii="Calibri" w:hAnsi="Calibri" w:cs="Calibri"/>
        </w:rPr>
        <w:t>Zamawiającego</w:t>
      </w:r>
      <w:r w:rsidR="007272FA" w:rsidRPr="00536797">
        <w:rPr>
          <w:rFonts w:ascii="Calibri" w:eastAsia="Arial" w:hAnsi="Calibri" w:cs="Calibri"/>
        </w:rPr>
        <w:t xml:space="preserve"> </w:t>
      </w:r>
      <w:r w:rsidR="001C77EF" w:rsidRPr="00536797">
        <w:rPr>
          <w:rFonts w:ascii="Calibri" w:hAnsi="Calibri" w:cs="Calibri"/>
        </w:rPr>
        <w:t>przepisów</w:t>
      </w:r>
      <w:r w:rsidRPr="00536797">
        <w:rPr>
          <w:rFonts w:ascii="Calibri" w:hAnsi="Calibri" w:cs="Calibri"/>
        </w:rPr>
        <w:t xml:space="preserve"> </w:t>
      </w:r>
      <w:r w:rsidR="001C77EF" w:rsidRPr="00536797">
        <w:rPr>
          <w:rFonts w:ascii="Calibri" w:hAnsi="Calibri" w:cs="Calibri"/>
        </w:rPr>
        <w:t>Pzp</w:t>
      </w:r>
      <w:r w:rsidRPr="00536797">
        <w:rPr>
          <w:rFonts w:ascii="Calibri" w:hAnsi="Calibri" w:cs="Calibri"/>
        </w:rPr>
        <w:t xml:space="preserve">.  </w:t>
      </w:r>
    </w:p>
    <w:p w:rsidR="00B54BB8" w:rsidRPr="00536797" w:rsidRDefault="00B54BB8" w:rsidP="008736C1">
      <w:pPr>
        <w:pStyle w:val="Akapitzlist"/>
        <w:numPr>
          <w:ilvl w:val="3"/>
          <w:numId w:val="32"/>
        </w:numPr>
        <w:spacing w:after="125" w:line="269" w:lineRule="auto"/>
        <w:ind w:left="426" w:hanging="426"/>
        <w:rPr>
          <w:rFonts w:ascii="Calibri" w:hAnsi="Calibri" w:cs="Calibri"/>
        </w:rPr>
      </w:pPr>
      <w:r w:rsidRPr="00536797">
        <w:rPr>
          <w:rFonts w:ascii="Calibri" w:hAnsi="Calibri" w:cs="Calibri"/>
        </w:rPr>
        <w:t xml:space="preserve">Odwołanie przysługuje na: </w:t>
      </w:r>
    </w:p>
    <w:p w:rsidR="00B54BB8" w:rsidRPr="00216644" w:rsidRDefault="007272FA" w:rsidP="008736C1">
      <w:pPr>
        <w:pStyle w:val="Akapitzlist"/>
        <w:numPr>
          <w:ilvl w:val="0"/>
          <w:numId w:val="2"/>
        </w:numPr>
        <w:spacing w:after="109" w:line="269" w:lineRule="auto"/>
        <w:ind w:left="709" w:hanging="283"/>
        <w:rPr>
          <w:rFonts w:ascii="Calibri" w:hAnsi="Calibri" w:cs="Calibri"/>
        </w:rPr>
      </w:pPr>
      <w:r w:rsidRPr="00216644">
        <w:rPr>
          <w:rFonts w:ascii="Calibri" w:hAnsi="Calibri" w:cs="Calibri"/>
        </w:rPr>
        <w:t>niezgodną</w:t>
      </w:r>
      <w:r w:rsidR="00B54BB8" w:rsidRPr="00216644">
        <w:rPr>
          <w:rFonts w:ascii="Calibri" w:hAnsi="Calibri" w:cs="Calibri"/>
        </w:rPr>
        <w:t xml:space="preserve"> z przepisami ustawy </w:t>
      </w:r>
      <w:r w:rsidR="001C77EF" w:rsidRPr="00216644">
        <w:rPr>
          <w:rFonts w:ascii="Calibri" w:hAnsi="Calibri" w:cs="Calibri"/>
        </w:rPr>
        <w:t>czynność</w:t>
      </w:r>
      <w:r w:rsidRPr="00216644">
        <w:rPr>
          <w:rFonts w:ascii="Calibri" w:eastAsia="Arial" w:hAnsi="Calibri" w:cs="Calibri"/>
        </w:rPr>
        <w:t xml:space="preserve"> </w:t>
      </w:r>
      <w:r w:rsidRPr="00216644">
        <w:rPr>
          <w:rFonts w:ascii="Calibri" w:hAnsi="Calibri" w:cs="Calibri"/>
        </w:rPr>
        <w:t>Zamawiającego</w:t>
      </w:r>
      <w:r w:rsidR="00B54BB8" w:rsidRPr="00216644">
        <w:rPr>
          <w:rFonts w:ascii="Calibri" w:hAnsi="Calibri" w:cs="Calibri"/>
        </w:rPr>
        <w:t xml:space="preserve"> </w:t>
      </w:r>
      <w:r w:rsidRPr="00216644">
        <w:rPr>
          <w:rFonts w:ascii="Calibri" w:hAnsi="Calibri" w:cs="Calibri"/>
        </w:rPr>
        <w:t>podjęt</w:t>
      </w:r>
      <w:r w:rsidRPr="00216644">
        <w:rPr>
          <w:rFonts w:ascii="Calibri" w:eastAsia="Arial" w:hAnsi="Calibri" w:cs="Calibri"/>
        </w:rPr>
        <w:t xml:space="preserve">ą </w:t>
      </w:r>
      <w:r w:rsidRPr="00216644">
        <w:rPr>
          <w:rFonts w:ascii="Calibri" w:hAnsi="Calibri" w:cs="Calibri"/>
        </w:rPr>
        <w:t>w postepowa</w:t>
      </w:r>
      <w:r w:rsidR="00B54BB8" w:rsidRPr="00216644">
        <w:rPr>
          <w:rFonts w:ascii="Calibri" w:hAnsi="Calibri" w:cs="Calibri"/>
        </w:rPr>
        <w:t xml:space="preserve">niu </w:t>
      </w:r>
      <w:r w:rsidRPr="00216644">
        <w:rPr>
          <w:rFonts w:ascii="Calibri" w:hAnsi="Calibri" w:cs="Calibri"/>
        </w:rPr>
        <w:br/>
      </w:r>
      <w:r w:rsidR="00B54BB8" w:rsidRPr="00216644">
        <w:rPr>
          <w:rFonts w:ascii="Calibri" w:hAnsi="Calibri" w:cs="Calibri"/>
        </w:rPr>
        <w:t xml:space="preserve">o udzielenie </w:t>
      </w:r>
      <w:r w:rsidRPr="00216644">
        <w:rPr>
          <w:rFonts w:ascii="Calibri" w:hAnsi="Calibri" w:cs="Calibri"/>
        </w:rPr>
        <w:t>zamówienia</w:t>
      </w:r>
      <w:r w:rsidR="00B54BB8" w:rsidRPr="00216644">
        <w:rPr>
          <w:rFonts w:ascii="Calibri" w:hAnsi="Calibri" w:cs="Calibri"/>
        </w:rPr>
        <w:t>,</w:t>
      </w:r>
      <w:r w:rsidRPr="00216644">
        <w:rPr>
          <w:rFonts w:ascii="Calibri" w:eastAsia="Arial" w:hAnsi="Calibri" w:cs="Calibri"/>
        </w:rPr>
        <w:t xml:space="preserve"> </w:t>
      </w:r>
      <w:r w:rsidR="00B54BB8" w:rsidRPr="00216644">
        <w:rPr>
          <w:rFonts w:ascii="Calibri" w:hAnsi="Calibri" w:cs="Calibri"/>
        </w:rPr>
        <w:t xml:space="preserve">w tym na projektowane postanowienie umowy; </w:t>
      </w:r>
    </w:p>
    <w:p w:rsidR="00B54BB8" w:rsidRPr="00216644" w:rsidRDefault="00B54BB8" w:rsidP="008736C1">
      <w:pPr>
        <w:pStyle w:val="Akapitzlist"/>
        <w:numPr>
          <w:ilvl w:val="0"/>
          <w:numId w:val="2"/>
        </w:numPr>
        <w:spacing w:after="148" w:line="269" w:lineRule="auto"/>
        <w:ind w:left="709" w:hanging="283"/>
        <w:rPr>
          <w:rFonts w:ascii="Calibri" w:hAnsi="Calibri" w:cs="Calibri"/>
        </w:rPr>
      </w:pPr>
      <w:r w:rsidRPr="00216644">
        <w:rPr>
          <w:rFonts w:ascii="Calibri" w:hAnsi="Calibri" w:cs="Calibri"/>
        </w:rPr>
        <w:t xml:space="preserve">zaniechanie </w:t>
      </w:r>
      <w:r w:rsidR="007272FA" w:rsidRPr="00216644">
        <w:rPr>
          <w:rFonts w:ascii="Calibri" w:hAnsi="Calibri" w:cs="Calibri"/>
        </w:rPr>
        <w:t>czynności</w:t>
      </w:r>
      <w:r w:rsidR="007272FA" w:rsidRPr="00216644">
        <w:rPr>
          <w:rFonts w:ascii="Calibri" w:eastAsia="Arial" w:hAnsi="Calibri" w:cs="Calibri"/>
        </w:rPr>
        <w:t xml:space="preserve"> </w:t>
      </w:r>
      <w:r w:rsidRPr="00216644">
        <w:rPr>
          <w:rFonts w:ascii="Calibri" w:hAnsi="Calibri" w:cs="Calibri"/>
        </w:rPr>
        <w:t xml:space="preserve">w postepowaniu o udzielenie </w:t>
      </w:r>
      <w:r w:rsidR="007272FA" w:rsidRPr="00216644">
        <w:rPr>
          <w:rFonts w:ascii="Calibri" w:hAnsi="Calibri" w:cs="Calibri"/>
        </w:rPr>
        <w:t>zamówienia</w:t>
      </w:r>
      <w:r w:rsidRPr="00216644">
        <w:rPr>
          <w:rFonts w:ascii="Calibri" w:hAnsi="Calibri" w:cs="Calibri"/>
        </w:rPr>
        <w:t>,</w:t>
      </w:r>
      <w:r w:rsidRPr="00216644">
        <w:rPr>
          <w:rFonts w:ascii="Calibri" w:eastAsia="Arial" w:hAnsi="Calibri" w:cs="Calibri"/>
        </w:rPr>
        <w:t>́</w:t>
      </w:r>
      <w:r w:rsidRPr="00216644">
        <w:rPr>
          <w:rFonts w:ascii="Calibri" w:hAnsi="Calibri" w:cs="Calibri"/>
        </w:rPr>
        <w:t xml:space="preserve"> do </w:t>
      </w:r>
      <w:r w:rsidR="007272FA" w:rsidRPr="00216644">
        <w:rPr>
          <w:rFonts w:ascii="Calibri" w:hAnsi="Calibri" w:cs="Calibri"/>
        </w:rPr>
        <w:t>której</w:t>
      </w:r>
      <w:r w:rsidRPr="00216644">
        <w:rPr>
          <w:rFonts w:ascii="Calibri" w:eastAsia="Arial" w:hAnsi="Calibri" w:cs="Calibri"/>
        </w:rPr>
        <w:t>́</w:t>
      </w:r>
      <w:r w:rsidRPr="00216644">
        <w:rPr>
          <w:rFonts w:ascii="Calibri" w:hAnsi="Calibri" w:cs="Calibri"/>
        </w:rPr>
        <w:t xml:space="preserve"> </w:t>
      </w:r>
      <w:r w:rsidR="007272FA" w:rsidRPr="00216644">
        <w:rPr>
          <w:rFonts w:ascii="Calibri" w:hAnsi="Calibri" w:cs="Calibri"/>
        </w:rPr>
        <w:t>Zamawiający</w:t>
      </w:r>
      <w:r w:rsidRPr="00216644">
        <w:rPr>
          <w:rFonts w:ascii="Calibri" w:eastAsia="Arial" w:hAnsi="Calibri" w:cs="Calibri"/>
        </w:rPr>
        <w:t>̨</w:t>
      </w:r>
      <w:r w:rsidRPr="00216644">
        <w:rPr>
          <w:rFonts w:ascii="Calibri" w:hAnsi="Calibri" w:cs="Calibri"/>
        </w:rPr>
        <w:t xml:space="preserve"> był </w:t>
      </w:r>
      <w:r w:rsidR="007272FA" w:rsidRPr="00216644">
        <w:rPr>
          <w:rFonts w:ascii="Calibri" w:hAnsi="Calibri" w:cs="Calibri"/>
        </w:rPr>
        <w:t>obowiązany</w:t>
      </w:r>
      <w:r w:rsidRPr="00216644">
        <w:rPr>
          <w:rFonts w:ascii="Calibri" w:hAnsi="Calibri" w:cs="Calibri"/>
        </w:rPr>
        <w:t xml:space="preserve"> na podstawie ustawy. </w:t>
      </w:r>
    </w:p>
    <w:p w:rsidR="00B54BB8" w:rsidRPr="00536797" w:rsidRDefault="00B54BB8" w:rsidP="008736C1">
      <w:pPr>
        <w:pStyle w:val="Akapitzlist"/>
        <w:numPr>
          <w:ilvl w:val="3"/>
          <w:numId w:val="32"/>
        </w:numPr>
        <w:spacing w:after="148" w:line="269" w:lineRule="auto"/>
        <w:ind w:left="426" w:hanging="426"/>
        <w:rPr>
          <w:rFonts w:ascii="Calibri" w:hAnsi="Calibri" w:cs="Calibri"/>
        </w:rPr>
      </w:pPr>
      <w:r w:rsidRPr="00536797">
        <w:rPr>
          <w:rFonts w:ascii="Calibri" w:hAnsi="Calibri" w:cs="Calibri"/>
        </w:rPr>
        <w:t xml:space="preserve">Odwołanie wnosi </w:t>
      </w:r>
      <w:r w:rsidR="007272FA" w:rsidRPr="00536797">
        <w:rPr>
          <w:rFonts w:ascii="Calibri" w:hAnsi="Calibri" w:cs="Calibri"/>
        </w:rPr>
        <w:t>się</w:t>
      </w:r>
      <w:r w:rsidRPr="00536797">
        <w:rPr>
          <w:rFonts w:ascii="Calibri" w:hAnsi="Calibri" w:cs="Calibri"/>
        </w:rPr>
        <w:t xml:space="preserve"> do Prezesa Krajowej Izby Odwoławczej w formie pisemnej albo </w:t>
      </w:r>
      <w:r w:rsidR="007272FA" w:rsidRPr="00536797">
        <w:rPr>
          <w:rFonts w:ascii="Calibri" w:hAnsi="Calibri" w:cs="Calibri"/>
        </w:rPr>
        <w:br/>
      </w:r>
      <w:r w:rsidRPr="00536797">
        <w:rPr>
          <w:rFonts w:ascii="Calibri" w:hAnsi="Calibri" w:cs="Calibri"/>
        </w:rPr>
        <w:t xml:space="preserve">w formie elektronicznej albo w postaci elektronicznej opatrzone podpisem zaufanym. </w:t>
      </w:r>
    </w:p>
    <w:p w:rsidR="00B54BB8" w:rsidRPr="00536797" w:rsidRDefault="00B54BB8" w:rsidP="008736C1">
      <w:pPr>
        <w:pStyle w:val="Akapitzlist"/>
        <w:numPr>
          <w:ilvl w:val="3"/>
          <w:numId w:val="32"/>
        </w:numPr>
        <w:spacing w:after="148" w:line="269" w:lineRule="auto"/>
        <w:ind w:left="426" w:hanging="426"/>
        <w:rPr>
          <w:rFonts w:ascii="Calibri" w:hAnsi="Calibri" w:cs="Calibri"/>
        </w:rPr>
      </w:pPr>
      <w:r w:rsidRPr="00536797">
        <w:rPr>
          <w:rFonts w:ascii="Calibri" w:hAnsi="Calibri" w:cs="Calibri"/>
        </w:rPr>
        <w:t xml:space="preserve">Na orzeczenie Krajowej Izby Odwoławczej oraz postanowienie Prezesa Krajowej Izby Odwoławczej, o </w:t>
      </w:r>
      <w:r w:rsidR="007272FA" w:rsidRPr="00536797">
        <w:rPr>
          <w:rFonts w:ascii="Calibri" w:hAnsi="Calibri" w:cs="Calibri"/>
        </w:rPr>
        <w:t>którym</w:t>
      </w:r>
      <w:r w:rsidRPr="00536797">
        <w:rPr>
          <w:rFonts w:ascii="Calibri" w:eastAsia="Arial" w:hAnsi="Calibri" w:cs="Calibri"/>
        </w:rPr>
        <w:t>́</w:t>
      </w:r>
      <w:r w:rsidRPr="00536797">
        <w:rPr>
          <w:rFonts w:ascii="Calibri" w:hAnsi="Calibri" w:cs="Calibri"/>
        </w:rPr>
        <w:t xml:space="preserve"> mowa w art. 519 ust. 1 </w:t>
      </w:r>
      <w:r w:rsidR="007272FA" w:rsidRPr="00536797">
        <w:rPr>
          <w:rFonts w:ascii="Calibri" w:hAnsi="Calibri" w:cs="Calibri"/>
        </w:rPr>
        <w:t>Pzp</w:t>
      </w:r>
      <w:r w:rsidRPr="00536797">
        <w:rPr>
          <w:rFonts w:ascii="Calibri" w:hAnsi="Calibri" w:cs="Calibri"/>
        </w:rPr>
        <w:t>, stronom oraz uczestnikom postepowania</w:t>
      </w:r>
      <w:r w:rsidRPr="00536797">
        <w:rPr>
          <w:rFonts w:ascii="Calibri" w:eastAsia="Arial" w:hAnsi="Calibri" w:cs="Calibri"/>
        </w:rPr>
        <w:t>̨</w:t>
      </w:r>
      <w:r w:rsidRPr="00536797">
        <w:rPr>
          <w:rFonts w:ascii="Calibri" w:hAnsi="Calibri" w:cs="Calibri"/>
        </w:rPr>
        <w:t xml:space="preserve"> odwoławc</w:t>
      </w:r>
      <w:r w:rsidR="007272FA" w:rsidRPr="00536797">
        <w:rPr>
          <w:rFonts w:ascii="Calibri" w:hAnsi="Calibri" w:cs="Calibri"/>
        </w:rPr>
        <w:t>zego przysługuje skarga do sadu Skargę</w:t>
      </w:r>
      <w:r w:rsidRPr="00536797">
        <w:rPr>
          <w:rFonts w:ascii="Calibri" w:hAnsi="Calibri" w:cs="Calibri"/>
        </w:rPr>
        <w:t xml:space="preserve"> wnosi </w:t>
      </w:r>
      <w:r w:rsidR="007272FA" w:rsidRPr="00536797">
        <w:rPr>
          <w:rFonts w:ascii="Calibri" w:hAnsi="Calibri" w:cs="Calibri"/>
        </w:rPr>
        <w:t>się</w:t>
      </w:r>
      <w:r w:rsidRPr="00536797">
        <w:rPr>
          <w:rFonts w:ascii="Calibri" w:eastAsia="Arial" w:hAnsi="Calibri" w:cs="Calibri"/>
        </w:rPr>
        <w:t xml:space="preserve"> </w:t>
      </w:r>
      <w:r w:rsidRPr="00536797">
        <w:rPr>
          <w:rFonts w:ascii="Calibri" w:hAnsi="Calibri" w:cs="Calibri"/>
        </w:rPr>
        <w:t xml:space="preserve">do Sadu </w:t>
      </w:r>
      <w:r w:rsidR="007272FA" w:rsidRPr="00536797">
        <w:rPr>
          <w:rFonts w:ascii="Calibri" w:hAnsi="Calibri" w:cs="Calibri"/>
        </w:rPr>
        <w:t>Okręgowego</w:t>
      </w:r>
      <w:r w:rsidR="007272FA" w:rsidRPr="00536797">
        <w:rPr>
          <w:rFonts w:ascii="Calibri" w:eastAsia="Arial" w:hAnsi="Calibri" w:cs="Calibri"/>
        </w:rPr>
        <w:t xml:space="preserve"> </w:t>
      </w:r>
      <w:r w:rsidRPr="00536797">
        <w:rPr>
          <w:rFonts w:ascii="Calibri" w:hAnsi="Calibri" w:cs="Calibri"/>
        </w:rPr>
        <w:t xml:space="preserve">w Warszawie za </w:t>
      </w:r>
      <w:r w:rsidR="007272FA" w:rsidRPr="00536797">
        <w:rPr>
          <w:rFonts w:ascii="Calibri" w:hAnsi="Calibri" w:cs="Calibri"/>
        </w:rPr>
        <w:t>pośrednictwem</w:t>
      </w:r>
      <w:r w:rsidRPr="00536797">
        <w:rPr>
          <w:rFonts w:ascii="Calibri" w:eastAsia="Arial" w:hAnsi="Calibri" w:cs="Calibri"/>
        </w:rPr>
        <w:t>́</w:t>
      </w:r>
      <w:r w:rsidRPr="00536797">
        <w:rPr>
          <w:rFonts w:ascii="Calibri" w:hAnsi="Calibri" w:cs="Calibri"/>
        </w:rPr>
        <w:t xml:space="preserve"> Prezesa Krajowej Izby Odwoławczej. </w:t>
      </w:r>
    </w:p>
    <w:p w:rsidR="00B54BB8" w:rsidRPr="00536797" w:rsidRDefault="00B54BB8" w:rsidP="008736C1">
      <w:pPr>
        <w:pStyle w:val="Akapitzlist"/>
        <w:numPr>
          <w:ilvl w:val="3"/>
          <w:numId w:val="32"/>
        </w:numPr>
        <w:spacing w:after="110" w:line="269" w:lineRule="auto"/>
        <w:ind w:left="426" w:hanging="426"/>
        <w:rPr>
          <w:rFonts w:ascii="Calibri" w:hAnsi="Calibri" w:cs="Calibri"/>
        </w:rPr>
      </w:pPr>
      <w:r w:rsidRPr="00536797">
        <w:rPr>
          <w:rFonts w:ascii="Calibri" w:hAnsi="Calibri" w:cs="Calibri"/>
        </w:rPr>
        <w:t xml:space="preserve">Szczegółowe informacje dotyczące środków ochrony prawnej określone są w Dziale IX „Środki ochrony prawnej” Pzp. </w:t>
      </w:r>
    </w:p>
    <w:p w:rsidR="00021E1F" w:rsidRDefault="00021E1F" w:rsidP="00307C00">
      <w:pPr>
        <w:spacing w:after="133" w:line="271" w:lineRule="auto"/>
        <w:ind w:left="0" w:right="48" w:firstLine="0"/>
        <w:rPr>
          <w:rFonts w:ascii="Calibri" w:hAnsi="Calibri" w:cs="Calibri"/>
          <w:b/>
        </w:rPr>
      </w:pPr>
    </w:p>
    <w:p w:rsidR="00307C00" w:rsidRPr="002136D5" w:rsidRDefault="00D82595" w:rsidP="002136D5">
      <w:pPr>
        <w:pStyle w:val="Akapitzlist"/>
        <w:numPr>
          <w:ilvl w:val="0"/>
          <w:numId w:val="1"/>
        </w:numPr>
        <w:tabs>
          <w:tab w:val="left" w:pos="0"/>
        </w:tabs>
        <w:spacing w:after="133" w:line="271" w:lineRule="auto"/>
        <w:ind w:left="426" w:right="48" w:hanging="426"/>
        <w:rPr>
          <w:rFonts w:ascii="Calibri" w:hAnsi="Calibri" w:cs="Calibri"/>
          <w:b/>
          <w:highlight w:val="lightGray"/>
        </w:rPr>
      </w:pPr>
      <w:r w:rsidRPr="00536797">
        <w:rPr>
          <w:rFonts w:ascii="Calibri" w:hAnsi="Calibri" w:cs="Calibri"/>
          <w:b/>
          <w:highlight w:val="lightGray"/>
        </w:rPr>
        <w:t>KLAUZULA INFORMACYJNA DOTYCZĄCA PRZETWARZANIA DANYCH OSOBOWYCH</w:t>
      </w:r>
    </w:p>
    <w:p w:rsidR="00D82595" w:rsidRPr="00216644" w:rsidRDefault="00D82595" w:rsidP="00307C00">
      <w:pPr>
        <w:pStyle w:val="Akapitzlist"/>
        <w:spacing w:after="147" w:line="269" w:lineRule="auto"/>
        <w:ind w:left="0" w:firstLine="0"/>
        <w:rPr>
          <w:rFonts w:ascii="Calibri" w:hAnsi="Calibri" w:cs="Calibri"/>
          <w:szCs w:val="24"/>
        </w:rPr>
      </w:pPr>
      <w:r w:rsidRPr="00216644">
        <w:rPr>
          <w:rFonts w:ascii="Calibri" w:hAnsi="Calibri" w:cs="Calibri"/>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82595" w:rsidRPr="00216644" w:rsidRDefault="00D82595" w:rsidP="008736C1">
      <w:pPr>
        <w:pStyle w:val="Akapitzlist"/>
        <w:numPr>
          <w:ilvl w:val="0"/>
          <w:numId w:val="3"/>
        </w:numPr>
        <w:spacing w:after="147" w:line="269" w:lineRule="auto"/>
        <w:ind w:left="567" w:hanging="141"/>
        <w:rPr>
          <w:rFonts w:ascii="Calibri" w:hAnsi="Calibri" w:cs="Calibri"/>
          <w:szCs w:val="24"/>
        </w:rPr>
      </w:pPr>
      <w:r w:rsidRPr="00216644">
        <w:rPr>
          <w:rFonts w:ascii="Calibri" w:hAnsi="Calibri" w:cs="Calibri"/>
          <w:szCs w:val="24"/>
        </w:rPr>
        <w:t>administratorem Pani/Pana danych osobowych jest Muzeum Rolnictwa im. ks. Krzysztofa Kluka w Ciechanowcu, ul. Pałacowa 5, 18 – 230 Ciechanowiec.</w:t>
      </w:r>
    </w:p>
    <w:p w:rsidR="00D82595" w:rsidRPr="00216644" w:rsidRDefault="00D82595" w:rsidP="008736C1">
      <w:pPr>
        <w:pStyle w:val="Akapitzlist"/>
        <w:numPr>
          <w:ilvl w:val="0"/>
          <w:numId w:val="3"/>
        </w:numPr>
        <w:spacing w:after="147" w:line="269" w:lineRule="auto"/>
        <w:ind w:left="567" w:hanging="141"/>
        <w:rPr>
          <w:rFonts w:ascii="Calibri" w:hAnsi="Calibri" w:cs="Calibri"/>
          <w:szCs w:val="24"/>
        </w:rPr>
      </w:pPr>
      <w:r w:rsidRPr="00216644">
        <w:rPr>
          <w:rFonts w:ascii="Calibri" w:hAnsi="Calibri" w:cs="Calibri"/>
          <w:szCs w:val="24"/>
        </w:rPr>
        <w:lastRenderedPageBreak/>
        <w:t xml:space="preserve">w sprawach związanych z Pani/Pana danymi proszę kontaktować się z Inspektorem Ochrony Danych, za pomocą adresu e-mail: </w:t>
      </w:r>
      <w:hyperlink r:id="rId11" w:history="1">
        <w:r w:rsidRPr="00216644">
          <w:rPr>
            <w:rStyle w:val="Hipercze"/>
            <w:rFonts w:ascii="Calibri" w:hAnsi="Calibri" w:cs="Calibri"/>
            <w:szCs w:val="24"/>
          </w:rPr>
          <w:t>info@muzeumrolnictwa.pl/</w:t>
        </w:r>
      </w:hyperlink>
      <w:r w:rsidRPr="00216644">
        <w:rPr>
          <w:rFonts w:ascii="Calibri" w:hAnsi="Calibri" w:cs="Calibri"/>
          <w:szCs w:val="24"/>
        </w:rPr>
        <w:t xml:space="preserve">  </w:t>
      </w:r>
    </w:p>
    <w:p w:rsidR="00D82595" w:rsidRPr="00216644" w:rsidRDefault="00D82595" w:rsidP="008736C1">
      <w:pPr>
        <w:pStyle w:val="Akapitzlist"/>
        <w:numPr>
          <w:ilvl w:val="0"/>
          <w:numId w:val="3"/>
        </w:numPr>
        <w:spacing w:after="147" w:line="269" w:lineRule="auto"/>
        <w:ind w:left="567" w:hanging="141"/>
        <w:rPr>
          <w:rFonts w:ascii="Calibri" w:hAnsi="Calibri" w:cs="Calibri"/>
          <w:szCs w:val="24"/>
        </w:rPr>
      </w:pPr>
      <w:r w:rsidRPr="00216644">
        <w:rPr>
          <w:rFonts w:ascii="Calibri" w:hAnsi="Calibri" w:cs="Calibri"/>
          <w:szCs w:val="24"/>
        </w:rPr>
        <w:t xml:space="preserve">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w:t>
      </w:r>
    </w:p>
    <w:p w:rsidR="00D82595" w:rsidRPr="00216644" w:rsidRDefault="00D82595" w:rsidP="008736C1">
      <w:pPr>
        <w:pStyle w:val="Akapitzlist"/>
        <w:numPr>
          <w:ilvl w:val="0"/>
          <w:numId w:val="3"/>
        </w:numPr>
        <w:spacing w:after="147" w:line="269" w:lineRule="auto"/>
        <w:ind w:left="567" w:hanging="141"/>
        <w:rPr>
          <w:rFonts w:ascii="Calibri" w:hAnsi="Calibri" w:cs="Calibri"/>
          <w:szCs w:val="24"/>
        </w:rPr>
      </w:pPr>
      <w:r w:rsidRPr="00216644">
        <w:rPr>
          <w:rFonts w:ascii="Calibri" w:hAnsi="Calibri" w:cs="Calibri"/>
          <w:szCs w:val="24"/>
        </w:rPr>
        <w:t xml:space="preserve">odbiorcami Pani/Pana danych osobowych będą osoby lub podmioty, którym udostępniona zostanie dokumentacja postępowania w oparciu o art. 18 oraz art. 74 ustawy Pzp;  </w:t>
      </w:r>
    </w:p>
    <w:p w:rsidR="00D82595" w:rsidRPr="00216644" w:rsidRDefault="00D82595" w:rsidP="008736C1">
      <w:pPr>
        <w:pStyle w:val="Akapitzlist"/>
        <w:numPr>
          <w:ilvl w:val="0"/>
          <w:numId w:val="3"/>
        </w:numPr>
        <w:spacing w:after="147" w:line="269" w:lineRule="auto"/>
        <w:ind w:left="567" w:hanging="141"/>
        <w:rPr>
          <w:rFonts w:ascii="Calibri" w:hAnsi="Calibri" w:cs="Calibri"/>
          <w:szCs w:val="24"/>
        </w:rPr>
      </w:pPr>
      <w:r w:rsidRPr="00216644">
        <w:rPr>
          <w:rFonts w:ascii="Calibri" w:hAnsi="Calibri" w:cs="Calibri"/>
          <w:szCs w:val="24"/>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rsidR="00D82595" w:rsidRPr="00216644" w:rsidRDefault="00D82595" w:rsidP="008736C1">
      <w:pPr>
        <w:pStyle w:val="Akapitzlist"/>
        <w:numPr>
          <w:ilvl w:val="0"/>
          <w:numId w:val="3"/>
        </w:numPr>
        <w:spacing w:after="147" w:line="269" w:lineRule="auto"/>
        <w:ind w:left="567" w:hanging="141"/>
        <w:rPr>
          <w:rFonts w:ascii="Calibri" w:hAnsi="Calibri" w:cs="Calibri"/>
          <w:szCs w:val="24"/>
        </w:rPr>
      </w:pPr>
      <w:r w:rsidRPr="00216644">
        <w:rPr>
          <w:rFonts w:ascii="Calibri" w:hAnsi="Calibri" w:cs="Calibri"/>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82595" w:rsidRPr="00216644" w:rsidRDefault="00D82595" w:rsidP="008736C1">
      <w:pPr>
        <w:pStyle w:val="Akapitzlist"/>
        <w:numPr>
          <w:ilvl w:val="0"/>
          <w:numId w:val="3"/>
        </w:numPr>
        <w:spacing w:after="147" w:line="269" w:lineRule="auto"/>
        <w:ind w:left="567" w:hanging="141"/>
        <w:rPr>
          <w:rFonts w:ascii="Calibri" w:hAnsi="Calibri" w:cs="Calibri"/>
          <w:szCs w:val="24"/>
        </w:rPr>
      </w:pPr>
      <w:r w:rsidRPr="00216644">
        <w:rPr>
          <w:rFonts w:ascii="Calibri" w:hAnsi="Calibri" w:cs="Calibri"/>
          <w:szCs w:val="24"/>
        </w:rPr>
        <w:t xml:space="preserve">w odniesieniu do Pani/Pana danych osobowych decyzje nie będą podejmowane w sposób zautomatyzowany, stosowanie do art. 22 RODO;  </w:t>
      </w:r>
    </w:p>
    <w:p w:rsidR="00D82595" w:rsidRPr="00216644" w:rsidRDefault="00D82595" w:rsidP="008736C1">
      <w:pPr>
        <w:pStyle w:val="Akapitzlist"/>
        <w:numPr>
          <w:ilvl w:val="0"/>
          <w:numId w:val="3"/>
        </w:numPr>
        <w:spacing w:after="111" w:line="269" w:lineRule="auto"/>
        <w:ind w:left="567" w:hanging="141"/>
        <w:rPr>
          <w:rFonts w:ascii="Calibri" w:hAnsi="Calibri" w:cs="Calibri"/>
          <w:szCs w:val="24"/>
        </w:rPr>
      </w:pPr>
      <w:r w:rsidRPr="00216644">
        <w:rPr>
          <w:rFonts w:ascii="Calibri" w:hAnsi="Calibri" w:cs="Calibri"/>
          <w:szCs w:val="24"/>
        </w:rPr>
        <w:t xml:space="preserve">Posiada Pan/Pani: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na podstawie art. 15 RODO prawo dostępu do danych osobowych Pani/Pana dotyczących;  </w:t>
      </w:r>
    </w:p>
    <w:p w:rsidR="00D82595" w:rsidRPr="00216644" w:rsidRDefault="00D82595" w:rsidP="00984E15">
      <w:pPr>
        <w:spacing w:after="113" w:line="269" w:lineRule="auto"/>
        <w:ind w:left="851" w:firstLine="0"/>
        <w:rPr>
          <w:rFonts w:ascii="Calibri" w:hAnsi="Calibri" w:cs="Calibri"/>
          <w:szCs w:val="24"/>
        </w:rPr>
      </w:pPr>
      <w:r w:rsidRPr="00216644">
        <w:rPr>
          <w:rFonts w:ascii="Calibri" w:hAnsi="Calibri" w:cs="Calibri"/>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rsidR="00D82595" w:rsidRPr="00216644" w:rsidRDefault="00D82595" w:rsidP="00984E15">
      <w:pPr>
        <w:spacing w:after="147" w:line="269" w:lineRule="auto"/>
        <w:ind w:left="851" w:firstLine="0"/>
        <w:rPr>
          <w:rFonts w:ascii="Calibri" w:hAnsi="Calibri" w:cs="Calibri"/>
          <w:szCs w:val="24"/>
        </w:rPr>
      </w:pPr>
      <w:r w:rsidRPr="00216644">
        <w:rPr>
          <w:rFonts w:ascii="Calibri" w:hAnsi="Calibri" w:cs="Calibri"/>
          <w:szCs w:val="24"/>
        </w:rPr>
        <w:t xml:space="preserve">− prawo do wniesienia skargi do Prezesa Urzędu Ochrony Danych Osobowych, gdy uzna Pani/Pan, że przetwarzanie danych osobowych Pani/Pana dotyczących narusza przepisy RODO;  </w:t>
      </w:r>
    </w:p>
    <w:p w:rsidR="00D82595" w:rsidRPr="00216644" w:rsidRDefault="00D82595" w:rsidP="008736C1">
      <w:pPr>
        <w:pStyle w:val="Akapitzlist"/>
        <w:numPr>
          <w:ilvl w:val="0"/>
          <w:numId w:val="4"/>
        </w:numPr>
        <w:spacing w:after="110" w:line="269" w:lineRule="auto"/>
        <w:ind w:firstLine="131"/>
        <w:rPr>
          <w:rFonts w:ascii="Calibri" w:hAnsi="Calibri" w:cs="Calibri"/>
          <w:szCs w:val="24"/>
        </w:rPr>
      </w:pPr>
      <w:r w:rsidRPr="00216644">
        <w:rPr>
          <w:rFonts w:ascii="Calibri" w:hAnsi="Calibri" w:cs="Calibri"/>
          <w:szCs w:val="24"/>
        </w:rPr>
        <w:t xml:space="preserve">nie przysługuje Pani/Panu:  </w:t>
      </w:r>
    </w:p>
    <w:p w:rsidR="00D82595" w:rsidRPr="00216644" w:rsidRDefault="00D82595" w:rsidP="00984E15">
      <w:pPr>
        <w:spacing w:after="107" w:line="269" w:lineRule="auto"/>
        <w:ind w:left="851" w:firstLine="0"/>
        <w:rPr>
          <w:rFonts w:ascii="Calibri" w:hAnsi="Calibri" w:cs="Calibri"/>
          <w:szCs w:val="24"/>
        </w:rPr>
      </w:pPr>
      <w:r w:rsidRPr="00216644">
        <w:rPr>
          <w:rFonts w:ascii="Calibri" w:hAnsi="Calibri" w:cs="Calibri"/>
          <w:szCs w:val="24"/>
        </w:rPr>
        <w:t xml:space="preserve">− w związku z art. 17 ust. 3 lit. b, d lub e RODO prawo do usunięcia danych osobowych;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prawo do przenoszenia danych osobowych, o którym mowa w art. 20 RODO;  </w:t>
      </w:r>
    </w:p>
    <w:p w:rsidR="00D82595" w:rsidRPr="00216644" w:rsidRDefault="00D82595" w:rsidP="00984E15">
      <w:pPr>
        <w:spacing w:after="112" w:line="269" w:lineRule="auto"/>
        <w:ind w:left="851" w:firstLine="0"/>
        <w:rPr>
          <w:rFonts w:ascii="Calibri" w:hAnsi="Calibri" w:cs="Calibri"/>
          <w:szCs w:val="24"/>
        </w:rPr>
      </w:pPr>
      <w:r w:rsidRPr="00216644">
        <w:rPr>
          <w:rFonts w:ascii="Calibri" w:hAnsi="Calibri" w:cs="Calibri"/>
          <w:szCs w:val="24"/>
        </w:rPr>
        <w:lastRenderedPageBreak/>
        <w:t xml:space="preserve">− na podstawie art. 21 RODO prawo sprzeciwu, wobec przetwarzania danych osobowych, gdyż podstawą prawną przetwarzania Pani/Pana danych osobowych jest art. 6 ust. 1 lit. c RODO.  </w:t>
      </w:r>
    </w:p>
    <w:p w:rsidR="00626503" w:rsidRDefault="00D82595" w:rsidP="00307C00">
      <w:pPr>
        <w:spacing w:after="147" w:line="269" w:lineRule="auto"/>
        <w:ind w:left="0" w:firstLine="0"/>
        <w:rPr>
          <w:rFonts w:ascii="Calibri" w:hAnsi="Calibri" w:cs="Calibri"/>
          <w:szCs w:val="24"/>
        </w:rPr>
      </w:pPr>
      <w:r w:rsidRPr="00002345">
        <w:rPr>
          <w:rFonts w:ascii="Calibri" w:hAnsi="Calibri" w:cs="Calibri"/>
          <w:szCs w:val="24"/>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w:t>
      </w:r>
      <w:r w:rsidR="001B7746" w:rsidRPr="00002345">
        <w:rPr>
          <w:rFonts w:ascii="Calibri" w:hAnsi="Calibri" w:cs="Calibri"/>
          <w:szCs w:val="24"/>
        </w:rPr>
        <w:t>ą</w:t>
      </w:r>
      <w:r w:rsidRPr="00002345">
        <w:rPr>
          <w:rFonts w:ascii="Calibri" w:hAnsi="Calibri" w:cs="Calibri"/>
          <w:szCs w:val="24"/>
        </w:rPr>
        <w:t xml:space="preserve">czeń, o których mowa w art. 14 ust. 5 RODO.  </w:t>
      </w:r>
    </w:p>
    <w:p w:rsidR="00307C00" w:rsidRPr="00307C00" w:rsidRDefault="00307C00" w:rsidP="00307C00">
      <w:pPr>
        <w:spacing w:after="147" w:line="269" w:lineRule="auto"/>
        <w:ind w:left="0" w:firstLine="0"/>
        <w:rPr>
          <w:rFonts w:ascii="Calibri" w:hAnsi="Calibri" w:cs="Calibri"/>
          <w:szCs w:val="24"/>
        </w:rPr>
      </w:pPr>
    </w:p>
    <w:p w:rsidR="00501785" w:rsidRPr="00474ACC" w:rsidRDefault="00D82595" w:rsidP="008736C1">
      <w:pPr>
        <w:numPr>
          <w:ilvl w:val="0"/>
          <w:numId w:val="1"/>
        </w:numPr>
        <w:spacing w:after="133" w:line="271" w:lineRule="auto"/>
        <w:ind w:left="426" w:right="48" w:hanging="426"/>
        <w:rPr>
          <w:rFonts w:ascii="Calibri" w:hAnsi="Calibri" w:cs="Calibri"/>
          <w:b/>
          <w:highlight w:val="lightGray"/>
        </w:rPr>
      </w:pPr>
      <w:r w:rsidRPr="00AD5F86">
        <w:rPr>
          <w:rFonts w:ascii="Calibri" w:hAnsi="Calibri" w:cs="Calibri"/>
          <w:b/>
          <w:highlight w:val="lightGray"/>
        </w:rPr>
        <w:t xml:space="preserve">WYKAZ ZAŁĄCZNIKÓW </w:t>
      </w:r>
    </w:p>
    <w:p w:rsidR="001403A5" w:rsidRPr="0074282C" w:rsidRDefault="00002345" w:rsidP="008736C1">
      <w:pPr>
        <w:pStyle w:val="Akapitzlist"/>
        <w:numPr>
          <w:ilvl w:val="3"/>
          <w:numId w:val="9"/>
        </w:numPr>
        <w:spacing w:after="187" w:line="269" w:lineRule="auto"/>
        <w:ind w:left="567" w:hanging="283"/>
        <w:jc w:val="left"/>
        <w:rPr>
          <w:rFonts w:ascii="Calibri" w:hAnsi="Calibri" w:cs="Calibri"/>
        </w:rPr>
      </w:pPr>
      <w:r w:rsidRPr="0074282C">
        <w:rPr>
          <w:rFonts w:ascii="Calibri" w:hAnsi="Calibri" w:cs="Calibri"/>
          <w:b/>
        </w:rPr>
        <w:t xml:space="preserve"> </w:t>
      </w:r>
      <w:r w:rsidR="0074282C" w:rsidRPr="0074282C">
        <w:rPr>
          <w:rFonts w:ascii="Calibri" w:hAnsi="Calibri" w:cs="Calibri"/>
        </w:rPr>
        <w:t xml:space="preserve">Formularz oferty </w:t>
      </w:r>
    </w:p>
    <w:p w:rsidR="0074282C" w:rsidRPr="00F54047" w:rsidRDefault="0074282C" w:rsidP="008736C1">
      <w:pPr>
        <w:pStyle w:val="Akapitzlist"/>
        <w:numPr>
          <w:ilvl w:val="1"/>
          <w:numId w:val="10"/>
        </w:numPr>
        <w:spacing w:after="187" w:line="269" w:lineRule="auto"/>
        <w:jc w:val="left"/>
        <w:rPr>
          <w:rFonts w:ascii="Calibri" w:hAnsi="Calibri" w:cs="Calibri"/>
          <w:b/>
        </w:rPr>
      </w:pPr>
      <w:r>
        <w:rPr>
          <w:rFonts w:ascii="Calibri" w:hAnsi="Calibri" w:cs="Calibri"/>
        </w:rPr>
        <w:t>Wstępne o</w:t>
      </w:r>
      <w:r w:rsidRPr="0074282C">
        <w:rPr>
          <w:rFonts w:ascii="Calibri" w:hAnsi="Calibri" w:cs="Calibri"/>
        </w:rPr>
        <w:t>świadczenie Wykonawcy</w:t>
      </w:r>
      <w:r w:rsidRPr="0074282C">
        <w:rPr>
          <w:rFonts w:ascii="Calibri" w:hAnsi="Calibri" w:cs="Calibri"/>
          <w:b/>
        </w:rPr>
        <w:t xml:space="preserve"> </w:t>
      </w:r>
      <w:r w:rsidR="002B3B7D" w:rsidRPr="002B3B7D">
        <w:rPr>
          <w:rFonts w:ascii="Calibri" w:hAnsi="Calibri" w:cs="Calibri"/>
        </w:rPr>
        <w:t xml:space="preserve">o niepodleganiu </w:t>
      </w:r>
      <w:r w:rsidR="002B3B7D">
        <w:rPr>
          <w:rFonts w:ascii="Calibri" w:hAnsi="Calibri" w:cs="Calibri"/>
        </w:rPr>
        <w:t>wykluczeniu oraz spe</w:t>
      </w:r>
      <w:r w:rsidR="00F54047">
        <w:rPr>
          <w:rFonts w:ascii="Calibri" w:hAnsi="Calibri" w:cs="Calibri"/>
        </w:rPr>
        <w:t>łnianiu warunków udziału w postępowaniu</w:t>
      </w:r>
    </w:p>
    <w:p w:rsidR="00F54047" w:rsidRPr="00F54047" w:rsidRDefault="00F54047" w:rsidP="008736C1">
      <w:pPr>
        <w:pStyle w:val="Akapitzlist"/>
        <w:numPr>
          <w:ilvl w:val="1"/>
          <w:numId w:val="10"/>
        </w:numPr>
        <w:spacing w:after="187" w:line="269" w:lineRule="auto"/>
        <w:jc w:val="left"/>
        <w:rPr>
          <w:rFonts w:ascii="Calibri" w:hAnsi="Calibri" w:cs="Calibri"/>
        </w:rPr>
      </w:pPr>
      <w:r w:rsidRPr="00F54047">
        <w:rPr>
          <w:rFonts w:ascii="Calibri" w:hAnsi="Calibri" w:cs="Calibri"/>
        </w:rPr>
        <w:t>Oświadczenie podmiotu udostępniającego zasoby o niepodleganiu wykluczeniu oraz spełnianiu warunków udziału w postępowaniu</w:t>
      </w:r>
    </w:p>
    <w:p w:rsidR="00430AA5" w:rsidRDefault="00430AA5" w:rsidP="008736C1">
      <w:pPr>
        <w:pStyle w:val="Akapitzlist"/>
        <w:numPr>
          <w:ilvl w:val="1"/>
          <w:numId w:val="10"/>
        </w:numPr>
        <w:spacing w:after="187" w:line="269" w:lineRule="auto"/>
        <w:jc w:val="left"/>
        <w:rPr>
          <w:rFonts w:ascii="Calibri" w:hAnsi="Calibri" w:cs="Calibri"/>
        </w:rPr>
      </w:pPr>
      <w:r w:rsidRPr="0074282C">
        <w:rPr>
          <w:rFonts w:ascii="Calibri" w:hAnsi="Calibri" w:cs="Calibri"/>
        </w:rPr>
        <w:t xml:space="preserve">Zobowiązanie podmiotu udostępniającego zasoby </w:t>
      </w:r>
    </w:p>
    <w:p w:rsidR="0074282C" w:rsidRDefault="0074282C" w:rsidP="008736C1">
      <w:pPr>
        <w:pStyle w:val="Akapitzlist"/>
        <w:numPr>
          <w:ilvl w:val="1"/>
          <w:numId w:val="10"/>
        </w:numPr>
        <w:spacing w:after="187" w:line="269" w:lineRule="auto"/>
        <w:jc w:val="left"/>
        <w:rPr>
          <w:rFonts w:ascii="Calibri" w:hAnsi="Calibri" w:cs="Calibri"/>
        </w:rPr>
      </w:pPr>
      <w:r>
        <w:rPr>
          <w:rFonts w:ascii="Calibri" w:hAnsi="Calibri" w:cs="Calibri"/>
        </w:rPr>
        <w:t>Oświadczenie konsorcjum</w:t>
      </w:r>
    </w:p>
    <w:p w:rsidR="00F54047" w:rsidRDefault="00F54047" w:rsidP="008736C1">
      <w:pPr>
        <w:pStyle w:val="Akapitzlist"/>
        <w:numPr>
          <w:ilvl w:val="1"/>
          <w:numId w:val="10"/>
        </w:numPr>
        <w:spacing w:after="187" w:line="269" w:lineRule="auto"/>
        <w:jc w:val="left"/>
        <w:rPr>
          <w:rFonts w:ascii="Calibri" w:hAnsi="Calibri" w:cs="Calibri"/>
        </w:rPr>
      </w:pPr>
      <w:r>
        <w:rPr>
          <w:rFonts w:ascii="Calibri" w:hAnsi="Calibri" w:cs="Calibri"/>
        </w:rPr>
        <w:t>Wzór wykazu osób skierowanych przez Wykonawcę do realizacji zamówienia publicznego</w:t>
      </w:r>
    </w:p>
    <w:p w:rsidR="0074282C" w:rsidRDefault="00F54047" w:rsidP="008736C1">
      <w:pPr>
        <w:pStyle w:val="Akapitzlist"/>
        <w:numPr>
          <w:ilvl w:val="1"/>
          <w:numId w:val="10"/>
        </w:numPr>
        <w:spacing w:after="187" w:line="269" w:lineRule="auto"/>
        <w:jc w:val="left"/>
        <w:rPr>
          <w:rFonts w:ascii="Calibri" w:hAnsi="Calibri" w:cs="Calibri"/>
        </w:rPr>
      </w:pPr>
      <w:r>
        <w:rPr>
          <w:rFonts w:ascii="Calibri" w:hAnsi="Calibri" w:cs="Calibri"/>
        </w:rPr>
        <w:t>Wzór oświadczenia o przynależności lub braku przynależności do grupy kapitałowej</w:t>
      </w:r>
    </w:p>
    <w:p w:rsidR="00002345" w:rsidRPr="0074282C" w:rsidRDefault="0074282C" w:rsidP="008736C1">
      <w:pPr>
        <w:pStyle w:val="Akapitzlist"/>
        <w:numPr>
          <w:ilvl w:val="3"/>
          <w:numId w:val="9"/>
        </w:numPr>
        <w:spacing w:after="187" w:line="269" w:lineRule="auto"/>
        <w:ind w:left="567" w:hanging="283"/>
        <w:jc w:val="left"/>
        <w:rPr>
          <w:rFonts w:ascii="Calibri" w:hAnsi="Calibri" w:cs="Calibri"/>
          <w:b/>
        </w:rPr>
      </w:pPr>
      <w:r w:rsidRPr="0074282C">
        <w:rPr>
          <w:rFonts w:ascii="Calibri" w:hAnsi="Calibri" w:cs="Calibri"/>
        </w:rPr>
        <w:t>Istotne</w:t>
      </w:r>
      <w:r w:rsidRPr="0074282C">
        <w:rPr>
          <w:rFonts w:ascii="Calibri" w:hAnsi="Calibri" w:cs="Calibri"/>
          <w:b/>
        </w:rPr>
        <w:t xml:space="preserve"> </w:t>
      </w:r>
      <w:r w:rsidRPr="0074282C">
        <w:rPr>
          <w:rFonts w:ascii="Calibri" w:hAnsi="Calibri" w:cs="Calibri"/>
        </w:rPr>
        <w:t>postanowienia umowne</w:t>
      </w:r>
    </w:p>
    <w:p w:rsidR="001403A5" w:rsidRPr="00307C00" w:rsidRDefault="00706000" w:rsidP="008736C1">
      <w:pPr>
        <w:pStyle w:val="Akapitzlist"/>
        <w:numPr>
          <w:ilvl w:val="3"/>
          <w:numId w:val="9"/>
        </w:numPr>
        <w:spacing w:after="187" w:line="269" w:lineRule="auto"/>
        <w:ind w:left="567" w:hanging="283"/>
        <w:jc w:val="left"/>
        <w:rPr>
          <w:rFonts w:ascii="Calibri" w:hAnsi="Calibri" w:cs="Calibri"/>
          <w:b/>
        </w:rPr>
      </w:pPr>
      <w:r>
        <w:rPr>
          <w:rFonts w:ascii="Calibri" w:hAnsi="Calibri" w:cs="Calibri"/>
        </w:rPr>
        <w:t xml:space="preserve">Dokumentacja projektowa </w:t>
      </w:r>
      <w:r w:rsidR="00706E8E">
        <w:rPr>
          <w:rFonts w:ascii="Calibri" w:hAnsi="Calibri" w:cs="Calibri"/>
        </w:rPr>
        <w:t xml:space="preserve">i przedmiar robót dla </w:t>
      </w:r>
      <w:r w:rsidR="00984E15">
        <w:rPr>
          <w:rFonts w:ascii="Calibri" w:hAnsi="Calibri" w:cs="Calibri"/>
        </w:rPr>
        <w:t xml:space="preserve">przedmiotu </w:t>
      </w:r>
      <w:r w:rsidR="00706E8E">
        <w:rPr>
          <w:rFonts w:ascii="Calibri" w:hAnsi="Calibri" w:cs="Calibri"/>
        </w:rPr>
        <w:t xml:space="preserve">zamówienia </w:t>
      </w:r>
    </w:p>
    <w:sectPr w:rsidR="001403A5" w:rsidRPr="00307C00" w:rsidSect="00FB5460">
      <w:headerReference w:type="even" r:id="rId12"/>
      <w:headerReference w:type="default" r:id="rId13"/>
      <w:footerReference w:type="even" r:id="rId14"/>
      <w:footerReference w:type="default" r:id="rId15"/>
      <w:footerReference w:type="first" r:id="rId16"/>
      <w:pgSz w:w="11906" w:h="16841"/>
      <w:pgMar w:top="426" w:right="1362" w:bottom="1431" w:left="1134" w:header="426"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C7E" w:rsidRDefault="00225C7E">
      <w:pPr>
        <w:spacing w:after="0" w:line="240" w:lineRule="auto"/>
      </w:pPr>
      <w:r>
        <w:separator/>
      </w:r>
    </w:p>
  </w:endnote>
  <w:endnote w:type="continuationSeparator" w:id="0">
    <w:p w:rsidR="00225C7E" w:rsidRDefault="0022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B07" w:rsidRDefault="001E5B07">
    <w:pPr>
      <w:spacing w:after="0" w:line="259" w:lineRule="auto"/>
      <w:ind w:left="0" w:right="52" w:firstLine="0"/>
      <w:jc w:val="right"/>
    </w:pPr>
    <w:r>
      <w:fldChar w:fldCharType="begin"/>
    </w:r>
    <w:r>
      <w:instrText xml:space="preserve"> PAGE   \* MERGEFORMAT </w:instrText>
    </w:r>
    <w:r>
      <w:fldChar w:fldCharType="separate"/>
    </w:r>
    <w:r w:rsidR="009B0D27">
      <w:rPr>
        <w:noProof/>
      </w:rPr>
      <w:t>20</w:t>
    </w:r>
    <w:r>
      <w:fldChar w:fldCharType="end"/>
    </w:r>
    <w:r>
      <w:t xml:space="preserve"> </w:t>
    </w:r>
  </w:p>
  <w:p w:rsidR="001E5B07" w:rsidRDefault="001E5B07">
    <w:pPr>
      <w:spacing w:after="0" w:line="259" w:lineRule="auto"/>
      <w:ind w:left="852"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B07" w:rsidRDefault="001E5B07">
    <w:pPr>
      <w:spacing w:after="0" w:line="259" w:lineRule="auto"/>
      <w:ind w:left="0" w:right="52" w:firstLine="0"/>
      <w:jc w:val="right"/>
    </w:pPr>
    <w:r>
      <w:fldChar w:fldCharType="begin"/>
    </w:r>
    <w:r>
      <w:instrText xml:space="preserve"> PAGE   \* MERGEFORMAT </w:instrText>
    </w:r>
    <w:r>
      <w:fldChar w:fldCharType="separate"/>
    </w:r>
    <w:r w:rsidR="009B0D27">
      <w:rPr>
        <w:noProof/>
      </w:rPr>
      <w:t>21</w:t>
    </w:r>
    <w:r>
      <w:fldChar w:fldCharType="end"/>
    </w:r>
    <w:r>
      <w:t xml:space="preserve"> </w:t>
    </w:r>
  </w:p>
  <w:p w:rsidR="001E5B07" w:rsidRDefault="001E5B07">
    <w:pPr>
      <w:spacing w:after="0" w:line="259" w:lineRule="auto"/>
      <w:ind w:left="852"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B07" w:rsidRDefault="001E5B07">
    <w:pPr>
      <w:spacing w:after="0" w:line="259" w:lineRule="auto"/>
      <w:ind w:left="0" w:right="52" w:firstLine="0"/>
      <w:jc w:val="right"/>
    </w:pPr>
    <w:r>
      <w:fldChar w:fldCharType="begin"/>
    </w:r>
    <w:r>
      <w:instrText xml:space="preserve"> PAGE   \* MERGEFORMAT </w:instrText>
    </w:r>
    <w:r>
      <w:fldChar w:fldCharType="separate"/>
    </w:r>
    <w:r>
      <w:t>3</w:t>
    </w:r>
    <w:r>
      <w:fldChar w:fldCharType="end"/>
    </w:r>
    <w:r>
      <w:t xml:space="preserve"> </w:t>
    </w:r>
  </w:p>
  <w:p w:rsidR="001E5B07" w:rsidRDefault="001E5B07">
    <w:pPr>
      <w:spacing w:after="0" w:line="259" w:lineRule="auto"/>
      <w:ind w:left="85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C7E" w:rsidRDefault="00225C7E">
      <w:pPr>
        <w:spacing w:after="0" w:line="240" w:lineRule="auto"/>
      </w:pPr>
      <w:r>
        <w:separator/>
      </w:r>
    </w:p>
  </w:footnote>
  <w:footnote w:type="continuationSeparator" w:id="0">
    <w:p w:rsidR="00225C7E" w:rsidRDefault="0022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B07" w:rsidRPr="0074282C" w:rsidRDefault="001E5B07" w:rsidP="0074282C">
    <w:pPr>
      <w:pStyle w:val="Nagwek"/>
      <w:rPr>
        <w:rFonts w:ascii="Calibri" w:hAnsi="Calibri" w:cs="Calibri"/>
        <w:b/>
        <w:sz w:val="20"/>
        <w:szCs w:val="20"/>
      </w:rPr>
    </w:pPr>
    <w:r>
      <w:rPr>
        <w:rFonts w:ascii="Calibri" w:hAnsi="Calibri" w:cs="Calibri"/>
        <w:b/>
        <w:sz w:val="20"/>
        <w:szCs w:val="20"/>
      </w:rPr>
      <w:t>ZNAK SPRAWY: 1/2025</w:t>
    </w:r>
  </w:p>
  <w:p w:rsidR="001E5B07" w:rsidRDefault="001E5B0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B07" w:rsidRPr="0074282C" w:rsidRDefault="001E5B07" w:rsidP="0074282C">
    <w:pPr>
      <w:pStyle w:val="Nagwek"/>
      <w:rPr>
        <w:rFonts w:ascii="Calibri" w:hAnsi="Calibri" w:cs="Calibri"/>
        <w:b/>
        <w:sz w:val="20"/>
        <w:szCs w:val="20"/>
      </w:rPr>
    </w:pPr>
    <w:r>
      <w:rPr>
        <w:rFonts w:ascii="Calibri" w:hAnsi="Calibri" w:cs="Calibri"/>
        <w:b/>
        <w:sz w:val="20"/>
        <w:szCs w:val="20"/>
      </w:rPr>
      <w:t>ZNAK SPRAWY: 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B46D54"/>
    <w:multiLevelType w:val="multilevel"/>
    <w:tmpl w:val="0C4ADD0A"/>
    <w:lvl w:ilvl="0">
      <w:start w:val="1"/>
      <w:numFmt w:val="decimal"/>
      <w:lvlText w:val="%1."/>
      <w:lvlJc w:val="left"/>
      <w:pPr>
        <w:ind w:left="0" w:firstLine="0"/>
      </w:pPr>
      <w:rPr>
        <w:rFonts w:hint="default"/>
        <w:b w:val="0"/>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0000009"/>
    <w:multiLevelType w:val="multilevel"/>
    <w:tmpl w:val="00000009"/>
    <w:name w:val="WW8Num9"/>
    <w:lvl w:ilvl="0">
      <w:start w:val="11"/>
      <w:numFmt w:val="decimal"/>
      <w:lvlText w:val="%1."/>
      <w:lvlJc w:val="left"/>
      <w:pPr>
        <w:tabs>
          <w:tab w:val="num" w:pos="360"/>
        </w:tabs>
        <w:ind w:left="360" w:hanging="360"/>
      </w:pPr>
      <w:rPr>
        <w:rFonts w:ascii="Times New Roman" w:hAnsi="Times New Roman" w:cs="Times New Roman" w:hint="default"/>
        <w:b/>
        <w:i w:val="0"/>
        <w:sz w:val="20"/>
        <w:szCs w:val="22"/>
      </w:rPr>
    </w:lvl>
    <w:lvl w:ilvl="1">
      <w:start w:val="1"/>
      <w:numFmt w:val="decimal"/>
      <w:lvlText w:val="%1.%2."/>
      <w:lvlJc w:val="left"/>
      <w:pPr>
        <w:tabs>
          <w:tab w:val="num" w:pos="720"/>
        </w:tabs>
        <w:ind w:left="720" w:hanging="720"/>
      </w:pPr>
      <w:rPr>
        <w:rFonts w:ascii="Times New Roman" w:hAnsi="Times New Roman" w:cs="Times New Roman" w:hint="default"/>
        <w:b/>
        <w:color w:val="000000"/>
        <w:sz w:val="20"/>
        <w:szCs w:val="20"/>
        <w:lang w:eastAsia="ar-SA"/>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 w15:restartNumberingAfterBreak="0">
    <w:nsid w:val="00000021"/>
    <w:multiLevelType w:val="multilevel"/>
    <w:tmpl w:val="00000021"/>
    <w:name w:val="WW8Num33"/>
    <w:lvl w:ilvl="0">
      <w:start w:val="5"/>
      <w:numFmt w:val="decimal"/>
      <w:lvlText w:val="%1."/>
      <w:lvlJc w:val="left"/>
      <w:pPr>
        <w:tabs>
          <w:tab w:val="num" w:pos="0"/>
        </w:tabs>
        <w:ind w:left="360" w:hanging="360"/>
      </w:pPr>
      <w:rPr>
        <w:rFonts w:hint="default"/>
        <w:b/>
        <w:sz w:val="20"/>
        <w:szCs w:val="20"/>
      </w:rPr>
    </w:lvl>
    <w:lvl w:ilvl="1">
      <w:start w:val="1"/>
      <w:numFmt w:val="decimal"/>
      <w:lvlText w:val="%2)"/>
      <w:lvlJc w:val="left"/>
      <w:pPr>
        <w:tabs>
          <w:tab w:val="num" w:pos="0"/>
        </w:tabs>
        <w:ind w:left="360" w:hanging="360"/>
      </w:pPr>
      <w:rPr>
        <w:rFonts w:hint="default"/>
        <w:color w:val="000000"/>
        <w:sz w:val="20"/>
        <w:szCs w:val="20"/>
        <w:lang w:eastAsia="ar-SA"/>
      </w:rPr>
    </w:lvl>
    <w:lvl w:ilvl="2">
      <w:start w:val="1"/>
      <w:numFmt w:val="decimal"/>
      <w:lvlText w:val="%1.%2.%3."/>
      <w:lvlJc w:val="left"/>
      <w:pPr>
        <w:tabs>
          <w:tab w:val="num" w:pos="0"/>
        </w:tabs>
        <w:ind w:left="720" w:hanging="720"/>
      </w:pPr>
      <w:rPr>
        <w:rFonts w:hint="default"/>
        <w:color w:val="000000"/>
        <w:sz w:val="20"/>
        <w:szCs w:val="20"/>
        <w:lang w:eastAsia="ar-SA"/>
      </w:rPr>
    </w:lvl>
    <w:lvl w:ilvl="3">
      <w:start w:val="1"/>
      <w:numFmt w:val="decimal"/>
      <w:lvlText w:val="%1.%2.%3.%4."/>
      <w:lvlJc w:val="left"/>
      <w:pPr>
        <w:tabs>
          <w:tab w:val="num" w:pos="0"/>
        </w:tabs>
        <w:ind w:left="720" w:hanging="720"/>
      </w:pPr>
      <w:rPr>
        <w:rFonts w:hint="default"/>
        <w:color w:val="000000"/>
        <w:sz w:val="20"/>
        <w:szCs w:val="20"/>
        <w:lang w:eastAsia="ar-SA"/>
      </w:rPr>
    </w:lvl>
    <w:lvl w:ilvl="4">
      <w:start w:val="1"/>
      <w:numFmt w:val="decimal"/>
      <w:lvlText w:val="%1.%2.%3.%4.%5."/>
      <w:lvlJc w:val="left"/>
      <w:pPr>
        <w:tabs>
          <w:tab w:val="num" w:pos="0"/>
        </w:tabs>
        <w:ind w:left="1080" w:hanging="1080"/>
      </w:pPr>
      <w:rPr>
        <w:rFonts w:hint="default"/>
        <w:color w:val="000000"/>
        <w:sz w:val="20"/>
        <w:szCs w:val="20"/>
        <w:lang w:eastAsia="ar-SA"/>
      </w:rPr>
    </w:lvl>
    <w:lvl w:ilvl="5">
      <w:start w:val="1"/>
      <w:numFmt w:val="decimal"/>
      <w:lvlText w:val="%1.%2.%3.%4.%5.%6."/>
      <w:lvlJc w:val="left"/>
      <w:pPr>
        <w:tabs>
          <w:tab w:val="num" w:pos="0"/>
        </w:tabs>
        <w:ind w:left="1080" w:hanging="1080"/>
      </w:pPr>
      <w:rPr>
        <w:rFonts w:hint="default"/>
        <w:color w:val="000000"/>
        <w:sz w:val="20"/>
        <w:szCs w:val="20"/>
        <w:lang w:eastAsia="ar-SA"/>
      </w:rPr>
    </w:lvl>
    <w:lvl w:ilvl="6">
      <w:start w:val="1"/>
      <w:numFmt w:val="decimal"/>
      <w:lvlText w:val="%1.%2.%3.%4.%5.%6.%7."/>
      <w:lvlJc w:val="left"/>
      <w:pPr>
        <w:tabs>
          <w:tab w:val="num" w:pos="0"/>
        </w:tabs>
        <w:ind w:left="1440" w:hanging="1440"/>
      </w:pPr>
      <w:rPr>
        <w:rFonts w:hint="default"/>
        <w:color w:val="000000"/>
        <w:sz w:val="20"/>
        <w:szCs w:val="20"/>
        <w:lang w:eastAsia="ar-SA"/>
      </w:rPr>
    </w:lvl>
    <w:lvl w:ilvl="7">
      <w:start w:val="1"/>
      <w:numFmt w:val="decimal"/>
      <w:lvlText w:val="%1.%2.%3.%4.%5.%6.%7.%8."/>
      <w:lvlJc w:val="left"/>
      <w:pPr>
        <w:tabs>
          <w:tab w:val="num" w:pos="0"/>
        </w:tabs>
        <w:ind w:left="1440" w:hanging="1440"/>
      </w:pPr>
      <w:rPr>
        <w:rFonts w:hint="default"/>
        <w:color w:val="000000"/>
        <w:sz w:val="20"/>
        <w:szCs w:val="20"/>
        <w:lang w:eastAsia="ar-SA"/>
      </w:rPr>
    </w:lvl>
    <w:lvl w:ilvl="8">
      <w:start w:val="1"/>
      <w:numFmt w:val="decimal"/>
      <w:lvlText w:val="%1.%2.%3.%4.%5.%6.%7.%8.%9."/>
      <w:lvlJc w:val="left"/>
      <w:pPr>
        <w:tabs>
          <w:tab w:val="num" w:pos="0"/>
        </w:tabs>
        <w:ind w:left="1800" w:hanging="1800"/>
      </w:pPr>
      <w:rPr>
        <w:rFonts w:hint="default"/>
        <w:color w:val="000000"/>
        <w:sz w:val="20"/>
        <w:szCs w:val="20"/>
        <w:lang w:eastAsia="ar-SA"/>
      </w:rPr>
    </w:lvl>
  </w:abstractNum>
  <w:abstractNum w:abstractNumId="3" w15:restartNumberingAfterBreak="0">
    <w:nsid w:val="0000003A"/>
    <w:multiLevelType w:val="singleLevel"/>
    <w:tmpl w:val="0000003A"/>
    <w:name w:val="WW8Num58"/>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1C77029"/>
    <w:multiLevelType w:val="hybridMultilevel"/>
    <w:tmpl w:val="121AE4AE"/>
    <w:lvl w:ilvl="0" w:tplc="9DB47544">
      <w:start w:val="1"/>
      <w:numFmt w:val="upperRoman"/>
      <w:lvlText w:val="%1."/>
      <w:lvlJc w:val="right"/>
      <w:pPr>
        <w:ind w:left="360" w:hanging="360"/>
      </w:pPr>
      <w:rPr>
        <w:rFonts w:ascii="Cambria" w:hAnsi="Cambria" w:cs="Times New Roman" w:hint="default"/>
        <w:b/>
        <w:i w:val="0"/>
        <w:color w:val="000000" w:themeColor="text1"/>
        <w:sz w:val="28"/>
      </w:rPr>
    </w:lvl>
    <w:lvl w:ilvl="1" w:tplc="72AA8828">
      <w:start w:val="1"/>
      <w:numFmt w:val="decimal"/>
      <w:lvlText w:val="%2)"/>
      <w:lvlJc w:val="left"/>
      <w:pPr>
        <w:ind w:left="786" w:hanging="360"/>
      </w:pPr>
      <w:rPr>
        <w:b w:val="0"/>
      </w:rPr>
    </w:lvl>
    <w:lvl w:ilvl="2" w:tplc="AE9E6EB2">
      <w:start w:val="1"/>
      <w:numFmt w:val="decimal"/>
      <w:lvlText w:val="%3."/>
      <w:lvlJc w:val="left"/>
      <w:pPr>
        <w:ind w:left="2482" w:hanging="720"/>
      </w:pPr>
      <w:rPr>
        <w:rFonts w:ascii="Times New Roman" w:hAnsi="Times New Roman" w:cs="Times New Roman" w:hint="default"/>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5" w15:restartNumberingAfterBreak="0">
    <w:nsid w:val="04A028DA"/>
    <w:multiLevelType w:val="multilevel"/>
    <w:tmpl w:val="E3025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A825E5"/>
    <w:multiLevelType w:val="hybridMultilevel"/>
    <w:tmpl w:val="9B5C85A2"/>
    <w:lvl w:ilvl="0" w:tplc="5E401478">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9C86B32"/>
    <w:multiLevelType w:val="multilevel"/>
    <w:tmpl w:val="22C075BA"/>
    <w:lvl w:ilvl="0">
      <w:start w:val="25"/>
      <w:numFmt w:val="decimal"/>
      <w:lvlText w:val="%1."/>
      <w:lvlJc w:val="left"/>
      <w:pPr>
        <w:ind w:left="11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272"/>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053"/>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947C1E"/>
    <w:multiLevelType w:val="multilevel"/>
    <w:tmpl w:val="E8AE1802"/>
    <w:lvl w:ilvl="0">
      <w:start w:val="1"/>
      <w:numFmt w:val="decimal"/>
      <w:lvlText w:val="%1."/>
      <w:lvlJc w:val="left"/>
      <w:pPr>
        <w:ind w:left="0" w:firstLine="0"/>
      </w:pPr>
      <w:rPr>
        <w:rFonts w:ascii="Calibri" w:hAnsi="Calibri" w:cs="Calibri" w:hint="default"/>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4FD51E8"/>
    <w:multiLevelType w:val="multilevel"/>
    <w:tmpl w:val="12FE1E86"/>
    <w:lvl w:ilvl="0">
      <w:start w:val="1"/>
      <w:numFmt w:val="decimal"/>
      <w:lvlText w:val="%1)"/>
      <w:lvlJc w:val="left"/>
      <w:pPr>
        <w:ind w:left="1428" w:hanging="360"/>
      </w:pPr>
      <w:rPr>
        <w:b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0" w15:restartNumberingAfterBreak="0">
    <w:nsid w:val="1CCA18D1"/>
    <w:multiLevelType w:val="multilevel"/>
    <w:tmpl w:val="7804C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771572"/>
    <w:multiLevelType w:val="multilevel"/>
    <w:tmpl w:val="4F7251D4"/>
    <w:lvl w:ilvl="0">
      <w:start w:val="5"/>
      <w:numFmt w:val="decimal"/>
      <w:lvlText w:val="%1."/>
      <w:lvlJc w:val="left"/>
      <w:pPr>
        <w:ind w:left="360" w:hanging="360"/>
      </w:pPr>
      <w:rPr>
        <w:rFonts w:hint="default"/>
        <w:b/>
      </w:rPr>
    </w:lvl>
    <w:lvl w:ilvl="1">
      <w:start w:val="2"/>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2" w15:restartNumberingAfterBreak="0">
    <w:nsid w:val="23AE0D50"/>
    <w:multiLevelType w:val="multilevel"/>
    <w:tmpl w:val="32125A30"/>
    <w:lvl w:ilvl="0">
      <w:start w:val="25"/>
      <w:numFmt w:val="decimal"/>
      <w:lvlText w:val="%1"/>
      <w:lvlJc w:val="left"/>
      <w:pPr>
        <w:ind w:left="420" w:hanging="420"/>
      </w:pPr>
      <w:rPr>
        <w:rFonts w:hint="default"/>
      </w:rPr>
    </w:lvl>
    <w:lvl w:ilvl="1">
      <w:start w:val="1"/>
      <w:numFmt w:val="decimal"/>
      <w:lvlText w:val="%2."/>
      <w:lvlJc w:val="left"/>
      <w:pPr>
        <w:ind w:left="541" w:hanging="420"/>
      </w:pPr>
      <w:rPr>
        <w:rFonts w:ascii="Calibri" w:eastAsia="Trebuchet MS" w:hAnsi="Calibri" w:cs="Calibri"/>
        <w:b w:val="0"/>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3" w15:restartNumberingAfterBreak="0">
    <w:nsid w:val="27687FB5"/>
    <w:multiLevelType w:val="hybridMultilevel"/>
    <w:tmpl w:val="3BD4A8F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7AA5134"/>
    <w:multiLevelType w:val="multilevel"/>
    <w:tmpl w:val="50621038"/>
    <w:lvl w:ilvl="0">
      <w:start w:val="14"/>
      <w:numFmt w:val="decimal"/>
      <w:lvlText w:val="%1."/>
      <w:lvlJc w:val="left"/>
      <w:pPr>
        <w:ind w:left="360" w:hanging="360"/>
      </w:pPr>
      <w:rPr>
        <w:b/>
      </w:rPr>
    </w:lvl>
    <w:lvl w:ilvl="1">
      <w:start w:val="1"/>
      <w:numFmt w:val="decimal"/>
      <w:lvlText w:val="%2."/>
      <w:lvlJc w:val="left"/>
      <w:pPr>
        <w:ind w:left="420" w:hanging="420"/>
      </w:pPr>
      <w:rPr>
        <w:rFonts w:ascii="Calibri" w:eastAsia="Times New Roman" w:hAnsi="Calibri" w:cs="Calibri"/>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992742C"/>
    <w:multiLevelType w:val="hybridMultilevel"/>
    <w:tmpl w:val="89F0564E"/>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16" w15:restartNumberingAfterBreak="0">
    <w:nsid w:val="2BEC3A7C"/>
    <w:multiLevelType w:val="hybridMultilevel"/>
    <w:tmpl w:val="4B9E6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F0683E"/>
    <w:multiLevelType w:val="multilevel"/>
    <w:tmpl w:val="F5AA1730"/>
    <w:lvl w:ilvl="0">
      <w:start w:val="1"/>
      <w:numFmt w:val="decimal"/>
      <w:lvlText w:val="%1."/>
      <w:lvlJc w:val="left"/>
      <w:pPr>
        <w:ind w:left="0" w:firstLine="0"/>
      </w:pPr>
      <w:rPr>
        <w:rFonts w:hint="default"/>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2C963E2C"/>
    <w:multiLevelType w:val="multilevel"/>
    <w:tmpl w:val="95660040"/>
    <w:lvl w:ilvl="0">
      <w:start w:val="1"/>
      <w:numFmt w:val="upperLetter"/>
      <w:lvlText w:val="%1."/>
      <w:lvlJc w:val="left"/>
      <w:pPr>
        <w:ind w:left="1080" w:hanging="360"/>
      </w:pPr>
      <w:rPr>
        <w:rFonts w:ascii="Calibri" w:hAnsi="Calibri" w:cs="Calibr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3492D20"/>
    <w:multiLevelType w:val="multilevel"/>
    <w:tmpl w:val="F5AA1730"/>
    <w:lvl w:ilvl="0">
      <w:start w:val="1"/>
      <w:numFmt w:val="decimal"/>
      <w:lvlText w:val="%1."/>
      <w:lvlJc w:val="left"/>
      <w:pPr>
        <w:ind w:left="0" w:firstLine="0"/>
      </w:pPr>
      <w:rPr>
        <w:rFonts w:hint="default"/>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3666324F"/>
    <w:multiLevelType w:val="multilevel"/>
    <w:tmpl w:val="50984D0C"/>
    <w:lvl w:ilvl="0">
      <w:start w:val="11"/>
      <w:numFmt w:val="decimal"/>
      <w:lvlText w:val="%1."/>
      <w:lvlJc w:val="left"/>
      <w:pPr>
        <w:ind w:left="914"/>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18"/>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9B3545"/>
    <w:multiLevelType w:val="multilevel"/>
    <w:tmpl w:val="D91244A2"/>
    <w:lvl w:ilvl="0">
      <w:start w:val="5"/>
      <w:numFmt w:val="decimal"/>
      <w:lvlText w:val="%1."/>
      <w:lvlJc w:val="left"/>
      <w:pPr>
        <w:ind w:left="360" w:hanging="360"/>
      </w:pPr>
      <w:rPr>
        <w:rFonts w:hint="default"/>
      </w:rPr>
    </w:lvl>
    <w:lvl w:ilvl="1">
      <w:start w:val="1"/>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22" w15:restartNumberingAfterBreak="0">
    <w:nsid w:val="4356F759"/>
    <w:multiLevelType w:val="hybridMultilevel"/>
    <w:tmpl w:val="04CC4CDA"/>
    <w:lvl w:ilvl="0" w:tplc="A1F6CD4C">
      <w:start w:val="1"/>
      <w:numFmt w:val="decimal"/>
      <w:lvlText w:val="%1."/>
      <w:lvlJc w:val="left"/>
      <w:rPr>
        <w:rFonts w:ascii="Calibr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5C2672C"/>
    <w:multiLevelType w:val="hybridMultilevel"/>
    <w:tmpl w:val="B70A7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134FB3"/>
    <w:multiLevelType w:val="hybridMultilevel"/>
    <w:tmpl w:val="F0D81884"/>
    <w:lvl w:ilvl="0" w:tplc="F6D61A16">
      <w:start w:val="1"/>
      <w:numFmt w:val="decimal"/>
      <w:lvlText w:val="%1."/>
      <w:lvlJc w:val="left"/>
      <w:pPr>
        <w:ind w:left="481" w:hanging="360"/>
      </w:pPr>
      <w:rPr>
        <w:rFonts w:hint="default"/>
        <w:b/>
      </w:rPr>
    </w:lvl>
    <w:lvl w:ilvl="1" w:tplc="04150019">
      <w:start w:val="1"/>
      <w:numFmt w:val="lowerLetter"/>
      <w:lvlText w:val="%2."/>
      <w:lvlJc w:val="left"/>
      <w:pPr>
        <w:ind w:left="1201" w:hanging="360"/>
      </w:pPr>
    </w:lvl>
    <w:lvl w:ilvl="2" w:tplc="06C2AE6C">
      <w:start w:val="10"/>
      <w:numFmt w:val="decimal"/>
      <w:lvlText w:val="%3"/>
      <w:lvlJc w:val="left"/>
      <w:pPr>
        <w:ind w:left="2101" w:hanging="360"/>
      </w:pPr>
      <w:rPr>
        <w:rFonts w:hint="default"/>
        <w:b/>
      </w:rPr>
    </w:lvl>
    <w:lvl w:ilvl="3" w:tplc="0415000F">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25" w15:restartNumberingAfterBreak="0">
    <w:nsid w:val="4C581F4A"/>
    <w:multiLevelType w:val="multilevel"/>
    <w:tmpl w:val="ACB073E2"/>
    <w:lvl w:ilvl="0">
      <w:start w:val="1"/>
      <w:numFmt w:val="decimal"/>
      <w:lvlText w:val="%1."/>
      <w:lvlJc w:val="left"/>
      <w:pPr>
        <w:ind w:left="0" w:firstLine="0"/>
      </w:pPr>
      <w:rPr>
        <w:rFonts w:hint="default"/>
      </w:rPr>
    </w:lvl>
    <w:lvl w:ilvl="1">
      <w:start w:val="1"/>
      <w:numFmt w:val="decimal"/>
      <w:lvlText w:val="%2)"/>
      <w:lvlJc w:val="left"/>
      <w:pPr>
        <w:tabs>
          <w:tab w:val="num" w:pos="284"/>
        </w:tabs>
        <w:ind w:left="340" w:hanging="170"/>
      </w:pPr>
      <w:rPr>
        <w:rFonts w:ascii="Calibri" w:hAnsi="Calibri" w:cs="Calibri"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4DAD1E6B"/>
    <w:multiLevelType w:val="multilevel"/>
    <w:tmpl w:val="C5D2AB52"/>
    <w:lvl w:ilvl="0">
      <w:start w:val="1"/>
      <w:numFmt w:val="decimal"/>
      <w:lvlText w:val="%1"/>
      <w:lvlJc w:val="left"/>
      <w:pPr>
        <w:ind w:left="360" w:hanging="360"/>
      </w:pPr>
      <w:rPr>
        <w:rFonts w:hint="default"/>
      </w:rPr>
    </w:lvl>
    <w:lvl w:ilvl="1">
      <w:start w:val="1"/>
      <w:numFmt w:val="decimal"/>
      <w:lvlText w:val="%1.%2"/>
      <w:lvlJc w:val="left"/>
      <w:pPr>
        <w:ind w:left="929" w:hanging="360"/>
      </w:pPr>
      <w:rPr>
        <w:rFonts w:hint="default"/>
        <w:b w:val="0"/>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27" w15:restartNumberingAfterBreak="0">
    <w:nsid w:val="51BE3719"/>
    <w:multiLevelType w:val="hybridMultilevel"/>
    <w:tmpl w:val="F4D4FAEE"/>
    <w:lvl w:ilvl="0" w:tplc="2564C0D0">
      <w:start w:val="1"/>
      <w:numFmt w:val="decimal"/>
      <w:lvlText w:val="%1)"/>
      <w:lvlJc w:val="left"/>
      <w:pPr>
        <w:ind w:left="989"/>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3C1EA6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72DD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2417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3A35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BC78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5A31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EC75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24D4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26B0BEE"/>
    <w:multiLevelType w:val="hybridMultilevel"/>
    <w:tmpl w:val="4F749886"/>
    <w:lvl w:ilvl="0" w:tplc="DC0AFC94">
      <w:start w:val="1"/>
      <w:numFmt w:val="decimal"/>
      <w:lvlText w:val="%1."/>
      <w:lvlJc w:val="left"/>
      <w:pPr>
        <w:ind w:left="1133"/>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DB607F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6CD8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5C6C9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24F9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BA2C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3AF5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2A3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7445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ED14B47"/>
    <w:multiLevelType w:val="multilevel"/>
    <w:tmpl w:val="F5AA1730"/>
    <w:lvl w:ilvl="0">
      <w:start w:val="1"/>
      <w:numFmt w:val="decimal"/>
      <w:lvlText w:val="%1."/>
      <w:lvlJc w:val="left"/>
      <w:pPr>
        <w:ind w:left="0" w:firstLine="0"/>
      </w:pPr>
      <w:rPr>
        <w:rFonts w:hint="default"/>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1E84900"/>
    <w:multiLevelType w:val="hybridMultilevel"/>
    <w:tmpl w:val="84C2A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B92C95"/>
    <w:multiLevelType w:val="multilevel"/>
    <w:tmpl w:val="1F58CCCC"/>
    <w:lvl w:ilvl="0">
      <w:start w:val="7"/>
      <w:numFmt w:val="decimal"/>
      <w:lvlText w:val="%1."/>
      <w:lvlJc w:val="left"/>
      <w:pPr>
        <w:ind w:left="540" w:hanging="540"/>
      </w:pPr>
      <w:rPr>
        <w:rFonts w:hint="default"/>
        <w:b/>
      </w:rPr>
    </w:lvl>
    <w:lvl w:ilvl="1">
      <w:start w:val="2"/>
      <w:numFmt w:val="decimal"/>
      <w:lvlText w:val="%1.%2."/>
      <w:lvlJc w:val="left"/>
      <w:pPr>
        <w:ind w:left="1107" w:hanging="54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2" w15:restartNumberingAfterBreak="0">
    <w:nsid w:val="6ED10AA8"/>
    <w:multiLevelType w:val="hybridMultilevel"/>
    <w:tmpl w:val="D37614AE"/>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95206578">
      <w:start w:val="1"/>
      <w:numFmt w:val="decimal"/>
      <w:lvlText w:val="%4."/>
      <w:lvlJc w:val="left"/>
      <w:pPr>
        <w:ind w:left="3873" w:hanging="360"/>
      </w:pPr>
      <w:rPr>
        <w:b w:val="0"/>
      </w:r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33" w15:restartNumberingAfterBreak="0">
    <w:nsid w:val="72DF3587"/>
    <w:multiLevelType w:val="multilevel"/>
    <w:tmpl w:val="96827D5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34" w15:restartNumberingAfterBreak="0">
    <w:nsid w:val="73C47903"/>
    <w:multiLevelType w:val="hybridMultilevel"/>
    <w:tmpl w:val="F2288302"/>
    <w:lvl w:ilvl="0" w:tplc="881E59EE">
      <w:start w:val="1"/>
      <w:numFmt w:val="lowerLetter"/>
      <w:lvlText w:val="%1)"/>
      <w:lvlJc w:val="left"/>
      <w:pPr>
        <w:ind w:left="1450" w:hanging="360"/>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35" w15:restartNumberingAfterBreak="0">
    <w:nsid w:val="73EE36A4"/>
    <w:multiLevelType w:val="hybridMultilevel"/>
    <w:tmpl w:val="6AE6579A"/>
    <w:lvl w:ilvl="0" w:tplc="2D78AEB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237739"/>
    <w:multiLevelType w:val="multilevel"/>
    <w:tmpl w:val="CB46D59C"/>
    <w:lvl w:ilvl="0">
      <w:start w:val="16"/>
      <w:numFmt w:val="decimal"/>
      <w:lvlText w:val="%1."/>
      <w:lvlJc w:val="left"/>
      <w:pPr>
        <w:ind w:left="480" w:hanging="480"/>
      </w:pPr>
      <w:rPr>
        <w:rFonts w:hint="default"/>
      </w:rPr>
    </w:lvl>
    <w:lvl w:ilvl="1">
      <w:start w:val="1"/>
      <w:numFmt w:val="decimal"/>
      <w:lvlText w:val="%2."/>
      <w:lvlJc w:val="left"/>
      <w:pPr>
        <w:ind w:left="601" w:hanging="480"/>
      </w:pPr>
      <w:rPr>
        <w:rFonts w:ascii="Calibri" w:eastAsia="Times New Roman" w:hAnsi="Calibri" w:cs="Calibri"/>
        <w:b w:val="0"/>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37" w15:restartNumberingAfterBreak="0">
    <w:nsid w:val="7FE0CA74"/>
    <w:multiLevelType w:val="hybridMultilevel"/>
    <w:tmpl w:val="CADE3288"/>
    <w:lvl w:ilvl="0" w:tplc="FFFFFFFF">
      <w:start w:val="1"/>
      <w:numFmt w:val="decimal"/>
      <w:lvlText w:val="%1."/>
      <w:lvlJc w:val="left"/>
    </w:lvl>
    <w:lvl w:ilvl="1" w:tplc="04150011">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34"/>
  </w:num>
  <w:num w:numId="3">
    <w:abstractNumId w:val="15"/>
  </w:num>
  <w:num w:numId="4">
    <w:abstractNumId w:val="30"/>
  </w:num>
  <w:num w:numId="5">
    <w:abstractNumId w:val="24"/>
  </w:num>
  <w:num w:numId="6">
    <w:abstractNumId w:val="11"/>
  </w:num>
  <w:num w:numId="7">
    <w:abstractNumId w:val="16"/>
  </w:num>
  <w:num w:numId="8">
    <w:abstractNumId w:val="31"/>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2"/>
  </w:num>
  <w:num w:numId="12">
    <w:abstractNumId w:val="23"/>
  </w:num>
  <w:num w:numId="13">
    <w:abstractNumId w:val="6"/>
  </w:num>
  <w:num w:numId="14">
    <w:abstractNumId w:val="21"/>
  </w:num>
  <w:num w:numId="15">
    <w:abstractNumId w:val="28"/>
  </w:num>
  <w:num w:numId="16">
    <w:abstractNumId w:val="7"/>
  </w:num>
  <w:num w:numId="17">
    <w:abstractNumId w:val="27"/>
  </w:num>
  <w:num w:numId="18">
    <w:abstractNumId w:val="36"/>
  </w:num>
  <w:num w:numId="19">
    <w:abstractNumId w:val="35"/>
  </w:num>
  <w:num w:numId="20">
    <w:abstractNumId w:val="18"/>
  </w:num>
  <w:num w:numId="21">
    <w:abstractNumId w:val="33"/>
  </w:num>
  <w:num w:numId="22">
    <w:abstractNumId w:val="9"/>
  </w:num>
  <w:num w:numId="23">
    <w:abstractNumId w:val="25"/>
  </w:num>
  <w:num w:numId="24">
    <w:abstractNumId w:val="8"/>
  </w:num>
  <w:num w:numId="25">
    <w:abstractNumId w:val="29"/>
  </w:num>
  <w:num w:numId="26">
    <w:abstractNumId w:val="17"/>
  </w:num>
  <w:num w:numId="27">
    <w:abstractNumId w:val="37"/>
  </w:num>
  <w:num w:numId="28">
    <w:abstractNumId w:val="19"/>
  </w:num>
  <w:num w:numId="29">
    <w:abstractNumId w:val="0"/>
  </w:num>
  <w:num w:numId="30">
    <w:abstractNumId w:val="22"/>
  </w:num>
  <w:num w:numId="31">
    <w:abstractNumId w:val="5"/>
  </w:num>
  <w:num w:numId="32">
    <w:abstractNumId w:val="10"/>
  </w:num>
  <w:num w:numId="33">
    <w:abstractNumId w:val="14"/>
  </w:num>
  <w:num w:numId="34">
    <w:abstractNumId w:val="13"/>
  </w:num>
  <w:num w:numId="35">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A5"/>
    <w:rsid w:val="00002345"/>
    <w:rsid w:val="000030E4"/>
    <w:rsid w:val="00021E1F"/>
    <w:rsid w:val="000351BF"/>
    <w:rsid w:val="0004177E"/>
    <w:rsid w:val="00052CB9"/>
    <w:rsid w:val="0005573A"/>
    <w:rsid w:val="0006110C"/>
    <w:rsid w:val="00066DAB"/>
    <w:rsid w:val="00070465"/>
    <w:rsid w:val="0008287F"/>
    <w:rsid w:val="00091142"/>
    <w:rsid w:val="0009221F"/>
    <w:rsid w:val="000945EE"/>
    <w:rsid w:val="000A25A7"/>
    <w:rsid w:val="000C13BC"/>
    <w:rsid w:val="000C52EF"/>
    <w:rsid w:val="000E05B6"/>
    <w:rsid w:val="000E1B20"/>
    <w:rsid w:val="000E3C68"/>
    <w:rsid w:val="000E568E"/>
    <w:rsid w:val="000F22B1"/>
    <w:rsid w:val="00101333"/>
    <w:rsid w:val="001154FC"/>
    <w:rsid w:val="00123FF7"/>
    <w:rsid w:val="00125704"/>
    <w:rsid w:val="00135360"/>
    <w:rsid w:val="001403A5"/>
    <w:rsid w:val="0014088F"/>
    <w:rsid w:val="00152702"/>
    <w:rsid w:val="00161086"/>
    <w:rsid w:val="00163204"/>
    <w:rsid w:val="00165AE7"/>
    <w:rsid w:val="0017378D"/>
    <w:rsid w:val="0017507C"/>
    <w:rsid w:val="001845F3"/>
    <w:rsid w:val="00185BA2"/>
    <w:rsid w:val="00193E88"/>
    <w:rsid w:val="001A4B2A"/>
    <w:rsid w:val="001B2246"/>
    <w:rsid w:val="001B3C71"/>
    <w:rsid w:val="001B7746"/>
    <w:rsid w:val="001C2C87"/>
    <w:rsid w:val="001C759A"/>
    <w:rsid w:val="001C77EF"/>
    <w:rsid w:val="001D4149"/>
    <w:rsid w:val="001D6662"/>
    <w:rsid w:val="001E5B07"/>
    <w:rsid w:val="001E6420"/>
    <w:rsid w:val="001F2C9F"/>
    <w:rsid w:val="001F5B0F"/>
    <w:rsid w:val="00203C26"/>
    <w:rsid w:val="002061A7"/>
    <w:rsid w:val="00211812"/>
    <w:rsid w:val="002136D5"/>
    <w:rsid w:val="002138FD"/>
    <w:rsid w:val="00213DA7"/>
    <w:rsid w:val="00216644"/>
    <w:rsid w:val="00225C7E"/>
    <w:rsid w:val="00244E36"/>
    <w:rsid w:val="00254B58"/>
    <w:rsid w:val="00255FA9"/>
    <w:rsid w:val="00256542"/>
    <w:rsid w:val="00263A59"/>
    <w:rsid w:val="00273488"/>
    <w:rsid w:val="00273CFE"/>
    <w:rsid w:val="00274F6C"/>
    <w:rsid w:val="00275092"/>
    <w:rsid w:val="0028249D"/>
    <w:rsid w:val="00290E30"/>
    <w:rsid w:val="002A0D46"/>
    <w:rsid w:val="002A1EDF"/>
    <w:rsid w:val="002A5FCC"/>
    <w:rsid w:val="002B3B7D"/>
    <w:rsid w:val="002B4E93"/>
    <w:rsid w:val="002B56B5"/>
    <w:rsid w:val="002C13C7"/>
    <w:rsid w:val="002C7F8B"/>
    <w:rsid w:val="002D1D65"/>
    <w:rsid w:val="002D53C4"/>
    <w:rsid w:val="002E0C8F"/>
    <w:rsid w:val="002E4499"/>
    <w:rsid w:val="002F11B9"/>
    <w:rsid w:val="00307C00"/>
    <w:rsid w:val="003119D3"/>
    <w:rsid w:val="0031633A"/>
    <w:rsid w:val="003262E1"/>
    <w:rsid w:val="00330ECF"/>
    <w:rsid w:val="00345064"/>
    <w:rsid w:val="003469AC"/>
    <w:rsid w:val="00367491"/>
    <w:rsid w:val="003768E1"/>
    <w:rsid w:val="00380D20"/>
    <w:rsid w:val="0039221C"/>
    <w:rsid w:val="00395E99"/>
    <w:rsid w:val="003A3B2A"/>
    <w:rsid w:val="003A6599"/>
    <w:rsid w:val="003B6A34"/>
    <w:rsid w:val="003C0509"/>
    <w:rsid w:val="003C5DC8"/>
    <w:rsid w:val="003E4307"/>
    <w:rsid w:val="003E5F78"/>
    <w:rsid w:val="004176DF"/>
    <w:rsid w:val="004224B0"/>
    <w:rsid w:val="00430AA5"/>
    <w:rsid w:val="00433C37"/>
    <w:rsid w:val="004351F7"/>
    <w:rsid w:val="00440240"/>
    <w:rsid w:val="0044455B"/>
    <w:rsid w:val="004475B2"/>
    <w:rsid w:val="00447BB6"/>
    <w:rsid w:val="00450ABA"/>
    <w:rsid w:val="00450E37"/>
    <w:rsid w:val="00455E54"/>
    <w:rsid w:val="00463347"/>
    <w:rsid w:val="004740C6"/>
    <w:rsid w:val="00474ACC"/>
    <w:rsid w:val="004768F6"/>
    <w:rsid w:val="00477AF8"/>
    <w:rsid w:val="004865D4"/>
    <w:rsid w:val="0049453E"/>
    <w:rsid w:val="0049516B"/>
    <w:rsid w:val="004952D7"/>
    <w:rsid w:val="004A72D0"/>
    <w:rsid w:val="004B1495"/>
    <w:rsid w:val="004C0DA9"/>
    <w:rsid w:val="004C614E"/>
    <w:rsid w:val="004E3C69"/>
    <w:rsid w:val="004E7375"/>
    <w:rsid w:val="004E7474"/>
    <w:rsid w:val="00501785"/>
    <w:rsid w:val="00502BB3"/>
    <w:rsid w:val="00510476"/>
    <w:rsid w:val="00513A75"/>
    <w:rsid w:val="0051417A"/>
    <w:rsid w:val="00520CC4"/>
    <w:rsid w:val="00530353"/>
    <w:rsid w:val="00536797"/>
    <w:rsid w:val="005374C3"/>
    <w:rsid w:val="0054080D"/>
    <w:rsid w:val="0054572D"/>
    <w:rsid w:val="0054793F"/>
    <w:rsid w:val="00550F66"/>
    <w:rsid w:val="00553995"/>
    <w:rsid w:val="00570E57"/>
    <w:rsid w:val="005725A1"/>
    <w:rsid w:val="00585F17"/>
    <w:rsid w:val="00586E4F"/>
    <w:rsid w:val="0059724F"/>
    <w:rsid w:val="005A49EA"/>
    <w:rsid w:val="005E35EA"/>
    <w:rsid w:val="005F5176"/>
    <w:rsid w:val="006119B7"/>
    <w:rsid w:val="0061234B"/>
    <w:rsid w:val="00626503"/>
    <w:rsid w:val="00651358"/>
    <w:rsid w:val="006572A5"/>
    <w:rsid w:val="00661D99"/>
    <w:rsid w:val="006748D4"/>
    <w:rsid w:val="00682FD1"/>
    <w:rsid w:val="0068746C"/>
    <w:rsid w:val="006A7FEE"/>
    <w:rsid w:val="006B14CC"/>
    <w:rsid w:val="006B158E"/>
    <w:rsid w:val="006B50B2"/>
    <w:rsid w:val="006B5FF4"/>
    <w:rsid w:val="006C0CD8"/>
    <w:rsid w:val="006C2A8D"/>
    <w:rsid w:val="006C6E19"/>
    <w:rsid w:val="006E32FB"/>
    <w:rsid w:val="006F672B"/>
    <w:rsid w:val="00706000"/>
    <w:rsid w:val="00706E8E"/>
    <w:rsid w:val="007074C9"/>
    <w:rsid w:val="0071027A"/>
    <w:rsid w:val="00721153"/>
    <w:rsid w:val="007227E9"/>
    <w:rsid w:val="007272FA"/>
    <w:rsid w:val="0073059B"/>
    <w:rsid w:val="0074103C"/>
    <w:rsid w:val="0074282C"/>
    <w:rsid w:val="00745551"/>
    <w:rsid w:val="00757206"/>
    <w:rsid w:val="00763301"/>
    <w:rsid w:val="007704D2"/>
    <w:rsid w:val="00776066"/>
    <w:rsid w:val="00782378"/>
    <w:rsid w:val="00782DE3"/>
    <w:rsid w:val="00783C53"/>
    <w:rsid w:val="00793C74"/>
    <w:rsid w:val="007A0855"/>
    <w:rsid w:val="007A3580"/>
    <w:rsid w:val="007B1480"/>
    <w:rsid w:val="007B53EB"/>
    <w:rsid w:val="007B79A7"/>
    <w:rsid w:val="007C147F"/>
    <w:rsid w:val="007C4CCC"/>
    <w:rsid w:val="007F428B"/>
    <w:rsid w:val="007F53B1"/>
    <w:rsid w:val="008029B1"/>
    <w:rsid w:val="00810A3F"/>
    <w:rsid w:val="00811C09"/>
    <w:rsid w:val="00816104"/>
    <w:rsid w:val="00827CF0"/>
    <w:rsid w:val="00854EF9"/>
    <w:rsid w:val="008643EC"/>
    <w:rsid w:val="00865F03"/>
    <w:rsid w:val="00873546"/>
    <w:rsid w:val="008736C1"/>
    <w:rsid w:val="00873895"/>
    <w:rsid w:val="00876F83"/>
    <w:rsid w:val="00877038"/>
    <w:rsid w:val="00883987"/>
    <w:rsid w:val="00892455"/>
    <w:rsid w:val="008A2AD1"/>
    <w:rsid w:val="008A2B2A"/>
    <w:rsid w:val="008A34C4"/>
    <w:rsid w:val="008B2714"/>
    <w:rsid w:val="008D0420"/>
    <w:rsid w:val="008D0CEB"/>
    <w:rsid w:val="008D3049"/>
    <w:rsid w:val="008D31B0"/>
    <w:rsid w:val="008D5F85"/>
    <w:rsid w:val="008F2167"/>
    <w:rsid w:val="008F4D15"/>
    <w:rsid w:val="008F60BC"/>
    <w:rsid w:val="00910E92"/>
    <w:rsid w:val="00917531"/>
    <w:rsid w:val="00941A6F"/>
    <w:rsid w:val="009667AC"/>
    <w:rsid w:val="00973810"/>
    <w:rsid w:val="00974606"/>
    <w:rsid w:val="0098045B"/>
    <w:rsid w:val="0098328D"/>
    <w:rsid w:val="00984E15"/>
    <w:rsid w:val="009940E9"/>
    <w:rsid w:val="00996DD8"/>
    <w:rsid w:val="00997A60"/>
    <w:rsid w:val="009B0D27"/>
    <w:rsid w:val="009B7DBD"/>
    <w:rsid w:val="009C36A4"/>
    <w:rsid w:val="009D1008"/>
    <w:rsid w:val="009D28BD"/>
    <w:rsid w:val="009D72A3"/>
    <w:rsid w:val="009E0B5F"/>
    <w:rsid w:val="009E576A"/>
    <w:rsid w:val="009F501D"/>
    <w:rsid w:val="009F7151"/>
    <w:rsid w:val="00A00BD8"/>
    <w:rsid w:val="00A11CAE"/>
    <w:rsid w:val="00A15A4D"/>
    <w:rsid w:val="00A25A8E"/>
    <w:rsid w:val="00A352A7"/>
    <w:rsid w:val="00A45541"/>
    <w:rsid w:val="00A542AD"/>
    <w:rsid w:val="00A54975"/>
    <w:rsid w:val="00A63719"/>
    <w:rsid w:val="00A64127"/>
    <w:rsid w:val="00A67E8E"/>
    <w:rsid w:val="00A71285"/>
    <w:rsid w:val="00A77843"/>
    <w:rsid w:val="00A82DE8"/>
    <w:rsid w:val="00A854DC"/>
    <w:rsid w:val="00AA0306"/>
    <w:rsid w:val="00AB3196"/>
    <w:rsid w:val="00AC24DF"/>
    <w:rsid w:val="00AC5269"/>
    <w:rsid w:val="00AD4D64"/>
    <w:rsid w:val="00AD5F86"/>
    <w:rsid w:val="00AE2500"/>
    <w:rsid w:val="00B00C5A"/>
    <w:rsid w:val="00B03169"/>
    <w:rsid w:val="00B15A03"/>
    <w:rsid w:val="00B17943"/>
    <w:rsid w:val="00B17A35"/>
    <w:rsid w:val="00B31ACD"/>
    <w:rsid w:val="00B4097B"/>
    <w:rsid w:val="00B44994"/>
    <w:rsid w:val="00B51458"/>
    <w:rsid w:val="00B54BB8"/>
    <w:rsid w:val="00B54BC3"/>
    <w:rsid w:val="00B65837"/>
    <w:rsid w:val="00B703AF"/>
    <w:rsid w:val="00B72CF0"/>
    <w:rsid w:val="00B81757"/>
    <w:rsid w:val="00B81C0F"/>
    <w:rsid w:val="00B92D50"/>
    <w:rsid w:val="00B942A5"/>
    <w:rsid w:val="00B96AFB"/>
    <w:rsid w:val="00B96C17"/>
    <w:rsid w:val="00BA50B1"/>
    <w:rsid w:val="00BB540F"/>
    <w:rsid w:val="00BB75BD"/>
    <w:rsid w:val="00BD1908"/>
    <w:rsid w:val="00BE6438"/>
    <w:rsid w:val="00BF18D9"/>
    <w:rsid w:val="00BF45B3"/>
    <w:rsid w:val="00BF51BD"/>
    <w:rsid w:val="00C22E9C"/>
    <w:rsid w:val="00C458B5"/>
    <w:rsid w:val="00C57500"/>
    <w:rsid w:val="00C62038"/>
    <w:rsid w:val="00C63C24"/>
    <w:rsid w:val="00C760CB"/>
    <w:rsid w:val="00C7629A"/>
    <w:rsid w:val="00C80FBC"/>
    <w:rsid w:val="00C913E2"/>
    <w:rsid w:val="00C91FBC"/>
    <w:rsid w:val="00CA3116"/>
    <w:rsid w:val="00CB2365"/>
    <w:rsid w:val="00CB2FD6"/>
    <w:rsid w:val="00CB5180"/>
    <w:rsid w:val="00CC0388"/>
    <w:rsid w:val="00CC2A9E"/>
    <w:rsid w:val="00CC6452"/>
    <w:rsid w:val="00CD220A"/>
    <w:rsid w:val="00CD3D06"/>
    <w:rsid w:val="00CD45BA"/>
    <w:rsid w:val="00CD6D13"/>
    <w:rsid w:val="00CF1AB5"/>
    <w:rsid w:val="00D01702"/>
    <w:rsid w:val="00D03879"/>
    <w:rsid w:val="00D3766D"/>
    <w:rsid w:val="00D4002A"/>
    <w:rsid w:val="00D477F7"/>
    <w:rsid w:val="00D47B61"/>
    <w:rsid w:val="00D47EB3"/>
    <w:rsid w:val="00D50453"/>
    <w:rsid w:val="00D560C2"/>
    <w:rsid w:val="00D56146"/>
    <w:rsid w:val="00D571AE"/>
    <w:rsid w:val="00D6244B"/>
    <w:rsid w:val="00D63AF7"/>
    <w:rsid w:val="00D66734"/>
    <w:rsid w:val="00D72EC8"/>
    <w:rsid w:val="00D73B79"/>
    <w:rsid w:val="00D82595"/>
    <w:rsid w:val="00D9032C"/>
    <w:rsid w:val="00D94595"/>
    <w:rsid w:val="00DA0245"/>
    <w:rsid w:val="00DB4941"/>
    <w:rsid w:val="00DB66D5"/>
    <w:rsid w:val="00DC3585"/>
    <w:rsid w:val="00DC7486"/>
    <w:rsid w:val="00DC798F"/>
    <w:rsid w:val="00DD0C8B"/>
    <w:rsid w:val="00DE2815"/>
    <w:rsid w:val="00DE40DC"/>
    <w:rsid w:val="00DF1B86"/>
    <w:rsid w:val="00E120C0"/>
    <w:rsid w:val="00E13FD7"/>
    <w:rsid w:val="00E160D3"/>
    <w:rsid w:val="00E218B4"/>
    <w:rsid w:val="00E25E2F"/>
    <w:rsid w:val="00E44C72"/>
    <w:rsid w:val="00E57031"/>
    <w:rsid w:val="00E60572"/>
    <w:rsid w:val="00E76800"/>
    <w:rsid w:val="00E8023C"/>
    <w:rsid w:val="00E83865"/>
    <w:rsid w:val="00E871B4"/>
    <w:rsid w:val="00E9077E"/>
    <w:rsid w:val="00E9197B"/>
    <w:rsid w:val="00E93F2A"/>
    <w:rsid w:val="00EA7AD9"/>
    <w:rsid w:val="00EB4679"/>
    <w:rsid w:val="00EB55F9"/>
    <w:rsid w:val="00EC619A"/>
    <w:rsid w:val="00ED4FFD"/>
    <w:rsid w:val="00EE09B0"/>
    <w:rsid w:val="00F00115"/>
    <w:rsid w:val="00F012E6"/>
    <w:rsid w:val="00F15F71"/>
    <w:rsid w:val="00F447C7"/>
    <w:rsid w:val="00F454E0"/>
    <w:rsid w:val="00F518EC"/>
    <w:rsid w:val="00F54047"/>
    <w:rsid w:val="00F64BC9"/>
    <w:rsid w:val="00F71379"/>
    <w:rsid w:val="00F73E46"/>
    <w:rsid w:val="00F8461B"/>
    <w:rsid w:val="00F9028A"/>
    <w:rsid w:val="00F92EE2"/>
    <w:rsid w:val="00F93279"/>
    <w:rsid w:val="00FB21EF"/>
    <w:rsid w:val="00FB3186"/>
    <w:rsid w:val="00FB5460"/>
    <w:rsid w:val="00FC7996"/>
    <w:rsid w:val="00FE2793"/>
    <w:rsid w:val="00FE2BE3"/>
    <w:rsid w:val="00FF16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7C238"/>
  <w15:docId w15:val="{4FB056D5-746C-4F70-BE01-C336B5F0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 w:line="267" w:lineRule="auto"/>
      <w:ind w:left="131"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ezodstpwZnak">
    <w:name w:val="Bez odstępów Znak"/>
    <w:link w:val="Bezodstpw"/>
    <w:uiPriority w:val="1"/>
    <w:locked/>
    <w:rsid w:val="00763301"/>
    <w:rPr>
      <w:rFonts w:ascii="Times New Roman" w:hAnsi="Times New Roman" w:cs="Times New Roman"/>
    </w:rPr>
  </w:style>
  <w:style w:type="paragraph" w:styleId="Bezodstpw">
    <w:name w:val="No Spacing"/>
    <w:link w:val="BezodstpwZnak"/>
    <w:uiPriority w:val="1"/>
    <w:qFormat/>
    <w:rsid w:val="00763301"/>
    <w:pPr>
      <w:spacing w:after="0" w:line="240" w:lineRule="auto"/>
    </w:pPr>
    <w:rPr>
      <w:rFonts w:ascii="Times New Roman" w:hAnsi="Times New Roman" w:cs="Times New Roman"/>
    </w:rPr>
  </w:style>
  <w:style w:type="paragraph" w:customStyle="1" w:styleId="Akapitzlist1">
    <w:name w:val="Akapit z listą1"/>
    <w:aliases w:val="sw tekst,Akapit z listą11,Akapit z listą111"/>
    <w:basedOn w:val="Normalny"/>
    <w:uiPriority w:val="99"/>
    <w:qFormat/>
    <w:rsid w:val="001E6420"/>
    <w:pPr>
      <w:spacing w:after="120" w:line="276" w:lineRule="auto"/>
      <w:ind w:left="720" w:firstLine="0"/>
      <w:contextualSpacing/>
      <w:jc w:val="left"/>
    </w:pPr>
    <w:rPr>
      <w:rFonts w:ascii="Calibri" w:hAnsi="Calibri"/>
      <w:color w:val="auto"/>
      <w:sz w:val="22"/>
    </w:rPr>
  </w:style>
  <w:style w:type="character" w:styleId="Hipercze">
    <w:name w:val="Hyperlink"/>
    <w:basedOn w:val="Domylnaczcionkaakapitu"/>
    <w:uiPriority w:val="99"/>
    <w:unhideWhenUsed/>
    <w:rsid w:val="002B56B5"/>
    <w:rPr>
      <w:color w:val="0563C1" w:themeColor="hyperlink"/>
      <w:u w:val="single"/>
    </w:rPr>
  </w:style>
  <w:style w:type="paragraph" w:styleId="Stopka">
    <w:name w:val="footer"/>
    <w:basedOn w:val="Normalny"/>
    <w:link w:val="StopkaZnak"/>
    <w:uiPriority w:val="99"/>
    <w:unhideWhenUsed/>
    <w:rsid w:val="00091142"/>
    <w:pPr>
      <w:tabs>
        <w:tab w:val="center" w:pos="4536"/>
        <w:tab w:val="right" w:pos="9072"/>
      </w:tabs>
      <w:spacing w:after="120" w:line="276" w:lineRule="auto"/>
      <w:ind w:left="0" w:firstLine="0"/>
      <w:jc w:val="left"/>
    </w:pPr>
    <w:rPr>
      <w:rFonts w:ascii="Calibri" w:hAnsi="Calibri"/>
      <w:color w:val="auto"/>
      <w:sz w:val="20"/>
      <w:szCs w:val="20"/>
      <w:lang w:val="x-none" w:eastAsia="x-none"/>
    </w:rPr>
  </w:style>
  <w:style w:type="character" w:customStyle="1" w:styleId="StopkaZnak">
    <w:name w:val="Stopka Znak"/>
    <w:basedOn w:val="Domylnaczcionkaakapitu"/>
    <w:link w:val="Stopka"/>
    <w:uiPriority w:val="99"/>
    <w:rsid w:val="00091142"/>
    <w:rPr>
      <w:rFonts w:ascii="Calibri" w:eastAsia="Times New Roman" w:hAnsi="Calibri" w:cs="Times New Roman"/>
      <w:sz w:val="20"/>
      <w:szCs w:val="20"/>
      <w:lang w:val="x-none" w:eastAsia="x-none"/>
    </w:rPr>
  </w:style>
  <w:style w:type="paragraph" w:styleId="Akapitzlist">
    <w:name w:val="List Paragraph"/>
    <w:aliases w:val="L1,Numerowanie,Akapit z listą5,CW_Lista,Podsis rysunku"/>
    <w:basedOn w:val="Normalny"/>
    <w:link w:val="AkapitzlistZnak"/>
    <w:qFormat/>
    <w:rsid w:val="00AA0306"/>
    <w:pPr>
      <w:ind w:left="720"/>
      <w:contextualSpacing/>
    </w:pPr>
  </w:style>
  <w:style w:type="paragraph" w:customStyle="1" w:styleId="footnotedescription">
    <w:name w:val="footnote description"/>
    <w:next w:val="Normalny"/>
    <w:link w:val="footnotedescriptionChar"/>
    <w:hidden/>
    <w:rsid w:val="008B2714"/>
    <w:pPr>
      <w:spacing w:after="0" w:line="262" w:lineRule="auto"/>
      <w:jc w:val="both"/>
    </w:pPr>
    <w:rPr>
      <w:rFonts w:ascii="Arial" w:eastAsia="Arial" w:hAnsi="Arial" w:cs="Arial"/>
      <w:color w:val="000000"/>
      <w:sz w:val="16"/>
    </w:rPr>
  </w:style>
  <w:style w:type="character" w:customStyle="1" w:styleId="footnotedescriptionChar">
    <w:name w:val="footnote description Char"/>
    <w:link w:val="footnotedescription"/>
    <w:rsid w:val="008B2714"/>
    <w:rPr>
      <w:rFonts w:ascii="Arial" w:eastAsia="Arial" w:hAnsi="Arial" w:cs="Arial"/>
      <w:color w:val="000000"/>
      <w:sz w:val="16"/>
    </w:rPr>
  </w:style>
  <w:style w:type="character" w:customStyle="1" w:styleId="footnotemark">
    <w:name w:val="footnote mark"/>
    <w:hidden/>
    <w:rsid w:val="008B2714"/>
    <w:rPr>
      <w:rFonts w:ascii="Trebuchet MS" w:eastAsia="Trebuchet MS" w:hAnsi="Trebuchet MS" w:cs="Trebuchet MS"/>
      <w:color w:val="000000"/>
      <w:sz w:val="21"/>
      <w:vertAlign w:val="superscript"/>
    </w:rPr>
  </w:style>
  <w:style w:type="paragraph" w:styleId="Nagwek">
    <w:name w:val="header"/>
    <w:basedOn w:val="Normalny"/>
    <w:link w:val="NagwekZnak"/>
    <w:uiPriority w:val="99"/>
    <w:unhideWhenUsed/>
    <w:rsid w:val="006C2A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2A8D"/>
    <w:rPr>
      <w:rFonts w:ascii="Times New Roman" w:eastAsia="Times New Roman" w:hAnsi="Times New Roman" w:cs="Times New Roman"/>
      <w:color w:val="000000"/>
      <w:sz w:val="24"/>
    </w:rPr>
  </w:style>
  <w:style w:type="paragraph" w:styleId="Tekstdymka">
    <w:name w:val="Balloon Text"/>
    <w:basedOn w:val="Normalny"/>
    <w:link w:val="TekstdymkaZnak"/>
    <w:uiPriority w:val="99"/>
    <w:semiHidden/>
    <w:unhideWhenUsed/>
    <w:rsid w:val="00FB54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460"/>
    <w:rPr>
      <w:rFonts w:ascii="Segoe UI" w:eastAsia="Times New Roman" w:hAnsi="Segoe UI" w:cs="Segoe UI"/>
      <w:color w:val="000000"/>
      <w:sz w:val="18"/>
      <w:szCs w:val="18"/>
    </w:rPr>
  </w:style>
  <w:style w:type="table" w:styleId="Tabela-Siatka">
    <w:name w:val="Table Grid"/>
    <w:basedOn w:val="Standardowy"/>
    <w:uiPriority w:val="59"/>
    <w:rsid w:val="000557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7">
    <w:name w:val="Style37"/>
    <w:basedOn w:val="Normalny"/>
    <w:uiPriority w:val="99"/>
    <w:rsid w:val="0031633A"/>
    <w:pPr>
      <w:spacing w:after="120" w:line="276" w:lineRule="auto"/>
      <w:ind w:left="0" w:firstLine="0"/>
      <w:jc w:val="left"/>
    </w:pPr>
    <w:rPr>
      <w:rFonts w:ascii="Calibri" w:hAnsi="Calibri"/>
      <w:color w:val="auto"/>
      <w:sz w:val="22"/>
    </w:rPr>
  </w:style>
  <w:style w:type="character" w:customStyle="1" w:styleId="AkapitzlistZnak">
    <w:name w:val="Akapit z listą Znak"/>
    <w:aliases w:val="L1 Znak,Numerowanie Znak,Akapit z listą5 Znak,CW_Lista Znak,Podsis rysunku Znak"/>
    <w:link w:val="Akapitzlist"/>
    <w:uiPriority w:val="34"/>
    <w:rsid w:val="00275092"/>
    <w:rPr>
      <w:rFonts w:ascii="Times New Roman" w:eastAsia="Times New Roman" w:hAnsi="Times New Roman" w:cs="Times New Roman"/>
      <w:color w:val="000000"/>
      <w:sz w:val="24"/>
    </w:rPr>
  </w:style>
  <w:style w:type="paragraph" w:customStyle="1" w:styleId="Default">
    <w:name w:val="Default"/>
    <w:rsid w:val="00570E57"/>
    <w:pPr>
      <w:autoSpaceDE w:val="0"/>
      <w:autoSpaceDN w:val="0"/>
      <w:adjustRightInd w:val="0"/>
      <w:spacing w:after="0" w:line="240" w:lineRule="auto"/>
    </w:pPr>
    <w:rPr>
      <w:rFonts w:ascii="Calibri" w:eastAsiaTheme="minorHAnsi" w:hAnsi="Calibri" w:cs="Calibri"/>
      <w:color w:val="000000"/>
      <w:sz w:val="24"/>
      <w:szCs w:val="24"/>
      <w:lang w:eastAsia="en-US"/>
      <w14:ligatures w14:val="standardContextual"/>
    </w:rPr>
  </w:style>
  <w:style w:type="paragraph" w:styleId="Tekstpodstawowy2">
    <w:name w:val="Body Text 2"/>
    <w:basedOn w:val="Normalny"/>
    <w:link w:val="Tekstpodstawowy2Znak"/>
    <w:uiPriority w:val="99"/>
    <w:unhideWhenUsed/>
    <w:rsid w:val="0028249D"/>
    <w:pPr>
      <w:spacing w:after="120" w:line="480" w:lineRule="auto"/>
      <w:ind w:left="0" w:firstLine="0"/>
      <w:jc w:val="left"/>
    </w:pPr>
    <w:rPr>
      <w:rFonts w:ascii="Calibri" w:hAnsi="Calibri"/>
      <w:color w:val="auto"/>
      <w:sz w:val="22"/>
      <w:lang w:val="x-none" w:eastAsia="x-none"/>
    </w:rPr>
  </w:style>
  <w:style w:type="character" w:customStyle="1" w:styleId="Tekstpodstawowy2Znak">
    <w:name w:val="Tekst podstawowy 2 Znak"/>
    <w:basedOn w:val="Domylnaczcionkaakapitu"/>
    <w:link w:val="Tekstpodstawowy2"/>
    <w:uiPriority w:val="99"/>
    <w:rsid w:val="0028249D"/>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zeumrolnictwa.pl/muzeum/zamowienia-publiczn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uzeumrolnictwa.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6657-CBCC-4102-8E39-54CEB492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Pages>
  <Words>8689</Words>
  <Characters>52135</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Uszyńska</dc:creator>
  <cp:keywords/>
  <cp:lastModifiedBy>Aneta Uszyńska</cp:lastModifiedBy>
  <cp:revision>55</cp:revision>
  <cp:lastPrinted>2023-04-24T07:45:00Z</cp:lastPrinted>
  <dcterms:created xsi:type="dcterms:W3CDTF">2025-07-08T06:59:00Z</dcterms:created>
  <dcterms:modified xsi:type="dcterms:W3CDTF">2025-07-15T06:51:00Z</dcterms:modified>
</cp:coreProperties>
</file>