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AA538D" w:rsidP="004E5813">
      <w:pPr>
        <w:ind w:left="5387"/>
        <w:jc w:val="right"/>
      </w:pPr>
      <w:r>
        <w:t>Ciechanowiec, 30.07.2025</w:t>
      </w:r>
      <w:r w:rsidR="004E5813">
        <w:t xml:space="preserve"> r.</w:t>
      </w:r>
    </w:p>
    <w:p w:rsidR="004E5813" w:rsidRDefault="00AA538D" w:rsidP="004E5813">
      <w:r>
        <w:t>AD/380/1/2025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DC2E29"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AA538D">
        <w:rPr>
          <w:rFonts w:ascii="Calibri" w:eastAsia="Calibri" w:hAnsi="Calibri" w:cs="Calibri"/>
          <w:i/>
          <w:sz w:val="24"/>
          <w:szCs w:val="24"/>
        </w:rPr>
        <w:t>ówień publicznych (Dz. U. z 2024</w:t>
      </w:r>
      <w:r w:rsidR="00DC2E29">
        <w:rPr>
          <w:rFonts w:ascii="Calibri" w:eastAsia="Calibri" w:hAnsi="Calibri" w:cs="Calibri"/>
          <w:i/>
          <w:sz w:val="24"/>
          <w:szCs w:val="24"/>
        </w:rPr>
        <w:t xml:space="preserve"> r. poz. </w:t>
      </w:r>
      <w:r w:rsidR="00AA538D">
        <w:rPr>
          <w:rFonts w:ascii="Calibri" w:eastAsia="Calibri" w:hAnsi="Calibri" w:cs="Calibri"/>
          <w:i/>
          <w:sz w:val="24"/>
          <w:szCs w:val="24"/>
        </w:rPr>
        <w:t xml:space="preserve">1320 </w:t>
      </w:r>
      <w:r w:rsidR="00DC2E29" w:rsidRPr="00070AD0">
        <w:rPr>
          <w:rFonts w:ascii="Calibri" w:eastAsia="Calibri" w:hAnsi="Calibri" w:cs="Calibri"/>
          <w:i/>
          <w:sz w:val="24"/>
          <w:szCs w:val="24"/>
        </w:rPr>
        <w:t>z późn. zm.) pn. „</w:t>
      </w:r>
      <w:r w:rsidR="00AA538D">
        <w:rPr>
          <w:rFonts w:ascii="Calibri" w:eastAsia="Calibri" w:hAnsi="Calibri" w:cs="Calibri"/>
          <w:i/>
          <w:sz w:val="24"/>
          <w:szCs w:val="24"/>
        </w:rPr>
        <w:t xml:space="preserve">Budowa  Muzealnego Centrum Edukacyjnego – Etap II </w:t>
      </w:r>
      <w:r w:rsidR="00DC2E29">
        <w:rPr>
          <w:rFonts w:ascii="Calibri" w:eastAsia="Calibri" w:hAnsi="Calibri" w:cs="Calibri"/>
          <w:i/>
          <w:sz w:val="24"/>
          <w:szCs w:val="24"/>
        </w:rPr>
        <w:t>”.</w:t>
      </w:r>
    </w:p>
    <w:p w:rsidR="004238B1" w:rsidRDefault="00714622" w:rsidP="00DF11D1">
      <w:r>
        <w:t xml:space="preserve">   </w:t>
      </w:r>
    </w:p>
    <w:p w:rsidR="004238B1" w:rsidRDefault="00263A7A" w:rsidP="004238B1">
      <w:pPr>
        <w:jc w:val="both"/>
      </w:pPr>
      <w:r>
        <w:t xml:space="preserve">Na podstawie art. 222 ust. 5 w zw. z art. 266 ustawy z dnia 11 września 2019 r. Prawo zamówień publicznych w postępowaniu o udzielenie zamówienia publicznego pod nazwą </w:t>
      </w:r>
      <w:r w:rsidR="00DC2E29" w:rsidRPr="00070AD0">
        <w:rPr>
          <w:rFonts w:ascii="Calibri" w:eastAsia="Calibri" w:hAnsi="Calibri" w:cs="Calibri"/>
          <w:i/>
          <w:sz w:val="24"/>
          <w:szCs w:val="24"/>
        </w:rPr>
        <w:t>„</w:t>
      </w:r>
      <w:r w:rsidR="00AA538D">
        <w:rPr>
          <w:rFonts w:ascii="Calibri" w:eastAsia="Calibri" w:hAnsi="Calibri" w:cs="Calibri"/>
          <w:i/>
          <w:sz w:val="24"/>
          <w:szCs w:val="24"/>
        </w:rPr>
        <w:t>Budowa Muzealnego Centrum Edukacyjnego – Etap II</w:t>
      </w:r>
      <w:r w:rsidR="00DC2E29">
        <w:rPr>
          <w:rFonts w:ascii="Calibri" w:eastAsia="Calibri" w:hAnsi="Calibri" w:cs="Calibri"/>
          <w:i/>
          <w:sz w:val="24"/>
          <w:szCs w:val="24"/>
        </w:rPr>
        <w:t xml:space="preserve">”. </w:t>
      </w:r>
      <w:r>
        <w:t>Zamawiający informuje, że ofertę złożyli następujący Wykonawcy:</w:t>
      </w:r>
    </w:p>
    <w:p w:rsidR="0097094B" w:rsidRDefault="00D228D2" w:rsidP="00263A7A">
      <w:pPr>
        <w:pStyle w:val="Akapitzlist"/>
        <w:numPr>
          <w:ilvl w:val="0"/>
          <w:numId w:val="13"/>
        </w:numPr>
        <w:jc w:val="both"/>
      </w:pPr>
      <w:r>
        <w:t xml:space="preserve">GRUPA IZOTERM Sp. z o.o.., ul. Płociczno – Tartak nr 90, 16 – 402 Suwałki </w:t>
      </w:r>
      <w:r w:rsidR="00DC2E29">
        <w:t xml:space="preserve">– cena – </w:t>
      </w:r>
      <w:r>
        <w:t>2 360 890,25</w:t>
      </w:r>
      <w:r w:rsidR="00DC2E29">
        <w:t xml:space="preserve"> zł brutto, </w:t>
      </w:r>
      <w:r w:rsidR="00AA538D">
        <w:t xml:space="preserve">gwarancja </w:t>
      </w:r>
      <w:r w:rsidR="00DC2E29">
        <w:t xml:space="preserve"> – </w:t>
      </w:r>
      <w:r w:rsidR="00AA538D">
        <w:t>72 miesiące.</w:t>
      </w:r>
      <w:r w:rsidR="00DC2E29">
        <w:t xml:space="preserve"> </w:t>
      </w:r>
    </w:p>
    <w:p w:rsidR="001C0475" w:rsidRDefault="00D228D2" w:rsidP="00263A7A">
      <w:pPr>
        <w:pStyle w:val="Akapitzlist"/>
        <w:numPr>
          <w:ilvl w:val="0"/>
          <w:numId w:val="13"/>
        </w:numPr>
        <w:jc w:val="both"/>
      </w:pPr>
      <w:r>
        <w:t xml:space="preserve">„MASTER” Emil Borys Spółka Jawna, ul. 1 –go Maja 27, 18-200 Wysokie Mazowieckie </w:t>
      </w:r>
      <w:r w:rsidR="00DC2E29">
        <w:t xml:space="preserve">– cena – </w:t>
      </w:r>
      <w:r>
        <w:t>2 489 797,08</w:t>
      </w:r>
      <w:r w:rsidR="00DC2E29">
        <w:t xml:space="preserve"> zł brutto, </w:t>
      </w:r>
      <w:r w:rsidR="00AA538D">
        <w:t>gwarancja – 72 miesiące.</w:t>
      </w:r>
    </w:p>
    <w:p w:rsidR="006F37DE" w:rsidRDefault="00D228D2" w:rsidP="00263A7A">
      <w:pPr>
        <w:pStyle w:val="Akapitzlist"/>
        <w:numPr>
          <w:ilvl w:val="0"/>
          <w:numId w:val="13"/>
        </w:numPr>
        <w:jc w:val="both"/>
      </w:pPr>
      <w:r>
        <w:t xml:space="preserve">REMONT-BUD Andrzej Gosk, ul. Nowa 5, 18-210 Szepietowo </w:t>
      </w:r>
      <w:r w:rsidR="006F37DE">
        <w:t xml:space="preserve">– cena – </w:t>
      </w:r>
      <w:r>
        <w:t>2 072 439,87</w:t>
      </w:r>
      <w:r w:rsidR="006F37DE">
        <w:t xml:space="preserve"> zł brutto, </w:t>
      </w:r>
      <w:r w:rsidR="00AA538D">
        <w:t>gwarancja – 72 miesiące.</w:t>
      </w:r>
    </w:p>
    <w:p w:rsidR="00AA538D" w:rsidRDefault="00AA538D" w:rsidP="00AA538D">
      <w:pPr>
        <w:pStyle w:val="Akapitzlist"/>
        <w:jc w:val="both"/>
      </w:pPr>
    </w:p>
    <w:p w:rsidR="00D228D2" w:rsidRDefault="00D228D2" w:rsidP="00AA538D">
      <w:pPr>
        <w:pStyle w:val="Akapitzlist"/>
        <w:jc w:val="both"/>
      </w:pPr>
      <w:bookmarkStart w:id="0" w:name="_GoBack"/>
      <w:bookmarkEnd w:id="0"/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456A54" w:rsidRPr="00DF11D1" w:rsidRDefault="00714622" w:rsidP="00DF11D1">
      <w:pPr>
        <w:tabs>
          <w:tab w:val="left" w:pos="6263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sectPr w:rsidR="00456A54" w:rsidRPr="00DF11D1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43793"/>
    <w:rsid w:val="00064F99"/>
    <w:rsid w:val="0008420C"/>
    <w:rsid w:val="00086374"/>
    <w:rsid w:val="000A771E"/>
    <w:rsid w:val="000C13CD"/>
    <w:rsid w:val="000C33AA"/>
    <w:rsid w:val="000E60D7"/>
    <w:rsid w:val="00183DA8"/>
    <w:rsid w:val="0019321F"/>
    <w:rsid w:val="001A0544"/>
    <w:rsid w:val="001C0475"/>
    <w:rsid w:val="00226382"/>
    <w:rsid w:val="00235D0E"/>
    <w:rsid w:val="00263A7A"/>
    <w:rsid w:val="00282E6B"/>
    <w:rsid w:val="00287075"/>
    <w:rsid w:val="00287840"/>
    <w:rsid w:val="002A52BF"/>
    <w:rsid w:val="002C2169"/>
    <w:rsid w:val="00300F32"/>
    <w:rsid w:val="00307ED8"/>
    <w:rsid w:val="003102FD"/>
    <w:rsid w:val="00346A94"/>
    <w:rsid w:val="00382189"/>
    <w:rsid w:val="00397007"/>
    <w:rsid w:val="003C7C08"/>
    <w:rsid w:val="003F681E"/>
    <w:rsid w:val="00417B5F"/>
    <w:rsid w:val="004238B1"/>
    <w:rsid w:val="00427046"/>
    <w:rsid w:val="00441A84"/>
    <w:rsid w:val="00442671"/>
    <w:rsid w:val="00456A54"/>
    <w:rsid w:val="00472BE8"/>
    <w:rsid w:val="004B08D5"/>
    <w:rsid w:val="004D1E45"/>
    <w:rsid w:val="004E5813"/>
    <w:rsid w:val="005314C9"/>
    <w:rsid w:val="005331E2"/>
    <w:rsid w:val="00564385"/>
    <w:rsid w:val="00571B74"/>
    <w:rsid w:val="0057527F"/>
    <w:rsid w:val="0058098B"/>
    <w:rsid w:val="005D42DF"/>
    <w:rsid w:val="005F1B56"/>
    <w:rsid w:val="005F712C"/>
    <w:rsid w:val="00607777"/>
    <w:rsid w:val="00613DA2"/>
    <w:rsid w:val="00641D8C"/>
    <w:rsid w:val="006A7740"/>
    <w:rsid w:val="006C74D0"/>
    <w:rsid w:val="006F37DE"/>
    <w:rsid w:val="00714622"/>
    <w:rsid w:val="00783143"/>
    <w:rsid w:val="007E1663"/>
    <w:rsid w:val="00835BED"/>
    <w:rsid w:val="00856D23"/>
    <w:rsid w:val="00863518"/>
    <w:rsid w:val="008711AE"/>
    <w:rsid w:val="008971F5"/>
    <w:rsid w:val="0089759B"/>
    <w:rsid w:val="0097094B"/>
    <w:rsid w:val="009C5E59"/>
    <w:rsid w:val="009D5F74"/>
    <w:rsid w:val="009E5280"/>
    <w:rsid w:val="00A65A0B"/>
    <w:rsid w:val="00A836D1"/>
    <w:rsid w:val="00AA2B63"/>
    <w:rsid w:val="00AA538D"/>
    <w:rsid w:val="00AC512C"/>
    <w:rsid w:val="00AE0A78"/>
    <w:rsid w:val="00AE5A7A"/>
    <w:rsid w:val="00B0324D"/>
    <w:rsid w:val="00B16CD6"/>
    <w:rsid w:val="00B1791B"/>
    <w:rsid w:val="00B326A2"/>
    <w:rsid w:val="00BA4B39"/>
    <w:rsid w:val="00BA6097"/>
    <w:rsid w:val="00BC0C25"/>
    <w:rsid w:val="00C34140"/>
    <w:rsid w:val="00C41D60"/>
    <w:rsid w:val="00C56122"/>
    <w:rsid w:val="00CA0D68"/>
    <w:rsid w:val="00CA718E"/>
    <w:rsid w:val="00CC5824"/>
    <w:rsid w:val="00CD3965"/>
    <w:rsid w:val="00CE040F"/>
    <w:rsid w:val="00D228D2"/>
    <w:rsid w:val="00D60EE2"/>
    <w:rsid w:val="00D6541E"/>
    <w:rsid w:val="00D82492"/>
    <w:rsid w:val="00D95AC4"/>
    <w:rsid w:val="00DA6E51"/>
    <w:rsid w:val="00DC0C8C"/>
    <w:rsid w:val="00DC2E29"/>
    <w:rsid w:val="00DD520B"/>
    <w:rsid w:val="00DE1B5B"/>
    <w:rsid w:val="00DE3952"/>
    <w:rsid w:val="00DF11D1"/>
    <w:rsid w:val="00E0645F"/>
    <w:rsid w:val="00E64AD1"/>
    <w:rsid w:val="00E824F8"/>
    <w:rsid w:val="00EA70DD"/>
    <w:rsid w:val="00EC6BDB"/>
    <w:rsid w:val="00EC7350"/>
    <w:rsid w:val="00ED65DC"/>
    <w:rsid w:val="00EF0691"/>
    <w:rsid w:val="00EF5D52"/>
    <w:rsid w:val="00F80AB7"/>
    <w:rsid w:val="00F90ACE"/>
    <w:rsid w:val="00FE2217"/>
    <w:rsid w:val="00FE51DB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86E7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93ABF-CC43-4197-9413-3BEE5F52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5</cp:revision>
  <cp:lastPrinted>2023-11-02T07:49:00Z</cp:lastPrinted>
  <dcterms:created xsi:type="dcterms:W3CDTF">2025-07-30T11:19:00Z</dcterms:created>
  <dcterms:modified xsi:type="dcterms:W3CDTF">2025-07-30T12:24:00Z</dcterms:modified>
</cp:coreProperties>
</file>