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1403A5" w:rsidRPr="00216644" w:rsidRDefault="000E1B20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FB5460" w:rsidRDefault="00FB5460">
      <w:pPr>
        <w:spacing w:after="0" w:line="259" w:lineRule="auto"/>
        <w:ind w:left="197" w:firstLine="0"/>
        <w:jc w:val="center"/>
        <w:rPr>
          <w:rFonts w:ascii="Calibri" w:hAnsi="Calibri" w:cs="Calibri"/>
          <w:b/>
          <w:sz w:val="32"/>
        </w:rPr>
      </w:pP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9F18CB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>WYKONANIE PRAC BUDOWLANYCH  W RAMACH BUDOWY DREWNIANEGO BUDYNKU MIESZKALNEGO NA TERENIE MUZEUM ROLNICTWA W CIECHANOWCU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="00140940">
        <w:rPr>
          <w:rFonts w:ascii="Calibri" w:hAnsi="Calibri" w:cs="Calibri"/>
        </w:rPr>
        <w:t xml:space="preserve"> U. z 2021 r. poz. 1129</w:t>
      </w:r>
      <w:r w:rsidRPr="00216644">
        <w:rPr>
          <w:rFonts w:ascii="Calibri" w:hAnsi="Calibri" w:cs="Calibri"/>
        </w:rPr>
        <w:t xml:space="preserve">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9F18CB">
      <w:pPr>
        <w:spacing w:after="0" w:line="259" w:lineRule="auto"/>
        <w:ind w:left="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EF22F5">
      <w:pPr>
        <w:spacing w:after="5" w:line="269" w:lineRule="auto"/>
        <w:ind w:left="10" w:right="91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EF22F5" w:rsidRDefault="00EF22F5" w:rsidP="00216644">
      <w:pPr>
        <w:spacing w:after="0" w:line="259" w:lineRule="auto"/>
        <w:ind w:left="178" w:firstLine="0"/>
        <w:jc w:val="center"/>
        <w:rPr>
          <w:rFonts w:ascii="Calibri" w:hAnsi="Calibri" w:cs="Calibri"/>
          <w:b/>
          <w:i/>
        </w:rPr>
      </w:pPr>
    </w:p>
    <w:p w:rsidR="00EF22F5" w:rsidRDefault="00EF22F5" w:rsidP="00216644">
      <w:pPr>
        <w:spacing w:after="0" w:line="259" w:lineRule="auto"/>
        <w:ind w:left="178" w:firstLine="0"/>
        <w:jc w:val="center"/>
        <w:rPr>
          <w:rFonts w:ascii="Calibri" w:hAnsi="Calibri" w:cs="Calibri"/>
          <w:b/>
          <w:i/>
        </w:rPr>
      </w:pPr>
    </w:p>
    <w:p w:rsidR="00EF22F5" w:rsidRDefault="00EF22F5" w:rsidP="00216644">
      <w:pPr>
        <w:spacing w:after="0" w:line="259" w:lineRule="auto"/>
        <w:ind w:left="178" w:firstLine="0"/>
        <w:jc w:val="center"/>
        <w:rPr>
          <w:rFonts w:ascii="Calibri" w:hAnsi="Calibri" w:cs="Calibri"/>
          <w:b/>
          <w:i/>
        </w:rPr>
      </w:pPr>
    </w:p>
    <w:p w:rsidR="001403A5" w:rsidRPr="00216644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6C2A8D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6C2A8D">
        <w:rPr>
          <w:rFonts w:ascii="Calibri" w:hAnsi="Calibri" w:cs="Calibri"/>
        </w:rPr>
        <w:t xml:space="preserve">Ciechanowiec, </w:t>
      </w:r>
      <w:r w:rsidR="00BD3AA7">
        <w:rPr>
          <w:rFonts w:ascii="Calibri" w:hAnsi="Calibri" w:cs="Calibri"/>
        </w:rPr>
        <w:t>11</w:t>
      </w:r>
      <w:r w:rsidR="009F18CB">
        <w:rPr>
          <w:rFonts w:ascii="Calibri" w:hAnsi="Calibri" w:cs="Calibri"/>
        </w:rPr>
        <w:t xml:space="preserve"> sierpnia</w:t>
      </w:r>
      <w:r w:rsidR="00332CA9">
        <w:rPr>
          <w:rFonts w:ascii="Calibri" w:hAnsi="Calibri" w:cs="Calibri"/>
        </w:rPr>
        <w:t xml:space="preserve"> </w:t>
      </w:r>
      <w:r w:rsidRPr="006C2A8D">
        <w:rPr>
          <w:rFonts w:ascii="Calibri" w:hAnsi="Calibri" w:cs="Calibri"/>
        </w:rPr>
        <w:t xml:space="preserve"> 2021 r.  </w:t>
      </w:r>
    </w:p>
    <w:p w:rsidR="001403A5" w:rsidRPr="00216644" w:rsidRDefault="000E1B20">
      <w:pPr>
        <w:spacing w:after="18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A54975">
      <w:pPr>
        <w:pStyle w:val="Akapitzlist"/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A54975">
      <w:pPr>
        <w:pStyle w:val="Akapitzlist"/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ADRES STRONY INTERNETOWEJ, NA KTÓREJ UDOSTĘPNIANE BĘDĄ ZMIANY 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A54975">
      <w:pPr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="00140940">
        <w:rPr>
          <w:rFonts w:ascii="Calibri" w:hAnsi="Calibri" w:cs="Calibri"/>
        </w:rPr>
        <w:t>(Dz. U. z 2021 r. poz. 1129</w:t>
      </w:r>
      <w:r w:rsidRPr="007074C9">
        <w:rPr>
          <w:rFonts w:ascii="Calibri" w:hAnsi="Calibri" w:cs="Calibri"/>
        </w:rPr>
        <w:t xml:space="preserve">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A54975">
      <w:pPr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A54975">
      <w:pPr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AA0306" w:rsidRPr="006E01D0" w:rsidRDefault="00AA0306" w:rsidP="006E01D0">
      <w:pPr>
        <w:pStyle w:val="Akapitzlist"/>
        <w:numPr>
          <w:ilvl w:val="1"/>
          <w:numId w:val="25"/>
        </w:numPr>
        <w:spacing w:after="1" w:line="250" w:lineRule="auto"/>
        <w:ind w:left="709" w:right="43" w:hanging="588"/>
        <w:rPr>
          <w:rFonts w:ascii="Calibri" w:hAnsi="Calibri" w:cs="Calibri"/>
          <w:u w:val="single"/>
        </w:rPr>
      </w:pPr>
      <w:r w:rsidRPr="00810A3F">
        <w:rPr>
          <w:rFonts w:ascii="Calibri" w:hAnsi="Calibri" w:cs="Calibri"/>
          <w:u w:val="single"/>
        </w:rPr>
        <w:t>PRZEDMIOT</w:t>
      </w:r>
      <w:r w:rsidR="0049719D">
        <w:rPr>
          <w:rFonts w:ascii="Calibri" w:hAnsi="Calibri" w:cs="Calibri"/>
          <w:u w:val="single"/>
        </w:rPr>
        <w:t>EM ZAMÓWIENIA</w:t>
      </w:r>
      <w:r w:rsidR="0049719D" w:rsidRPr="00AD421B">
        <w:rPr>
          <w:rFonts w:ascii="Calibri" w:hAnsi="Calibri" w:cs="Calibri"/>
        </w:rPr>
        <w:t xml:space="preserve"> jest</w:t>
      </w:r>
      <w:r w:rsidR="0049719D" w:rsidRPr="0049719D">
        <w:rPr>
          <w:rFonts w:ascii="Calibri" w:hAnsi="Calibri" w:cs="Calibri"/>
        </w:rPr>
        <w:t xml:space="preserve"> </w:t>
      </w:r>
      <w:r w:rsidR="006E01D0">
        <w:rPr>
          <w:rFonts w:ascii="Calibri" w:hAnsi="Calibri" w:cs="Calibri"/>
        </w:rPr>
        <w:t>wykonanie prac budowlanych w ramach już rozpoczętej inwestycji na którą składa się drewniany jednorodzinny budynek mieszkalny na terenie Muzeum Rolnictwa im. ks. Krzysztofa Kluka w Ciechanowcu.</w:t>
      </w:r>
    </w:p>
    <w:p w:rsidR="006E01D0" w:rsidRDefault="006E01D0" w:rsidP="006E01D0">
      <w:pPr>
        <w:pStyle w:val="Akapitzlist"/>
        <w:spacing w:after="1" w:line="250" w:lineRule="auto"/>
        <w:ind w:left="481" w:right="43" w:firstLine="0"/>
        <w:rPr>
          <w:rFonts w:ascii="Calibri" w:hAnsi="Calibri" w:cs="Calibri"/>
          <w:u w:val="single"/>
        </w:rPr>
      </w:pPr>
    </w:p>
    <w:p w:rsidR="006E01D0" w:rsidRDefault="006E01D0" w:rsidP="006E01D0">
      <w:pPr>
        <w:pStyle w:val="Akapitzlist"/>
        <w:spacing w:after="1" w:line="250" w:lineRule="auto"/>
        <w:ind w:left="709" w:right="43" w:firstLine="0"/>
        <w:rPr>
          <w:rFonts w:ascii="Calibri" w:hAnsi="Calibri" w:cs="Calibri"/>
        </w:rPr>
      </w:pPr>
      <w:r w:rsidRPr="006E01D0">
        <w:rPr>
          <w:rFonts w:ascii="Calibri" w:hAnsi="Calibri" w:cs="Calibri"/>
        </w:rPr>
        <w:t xml:space="preserve">Przewidziany </w:t>
      </w:r>
      <w:r>
        <w:rPr>
          <w:rFonts w:ascii="Calibri" w:hAnsi="Calibri" w:cs="Calibri"/>
        </w:rPr>
        <w:t xml:space="preserve">do realizacji zakres rzeczowy przedmiotu zamówienia obejmuje wykonanie robót tj.: </w:t>
      </w:r>
    </w:p>
    <w:p w:rsidR="006E01D0" w:rsidRDefault="006E01D0" w:rsidP="00DF181D">
      <w:pPr>
        <w:pStyle w:val="Akapitzlist"/>
        <w:numPr>
          <w:ilvl w:val="0"/>
          <w:numId w:val="37"/>
        </w:numPr>
        <w:spacing w:after="1" w:line="250" w:lineRule="auto"/>
        <w:ind w:right="43"/>
        <w:rPr>
          <w:rFonts w:ascii="Calibri" w:hAnsi="Calibri" w:cs="Calibri"/>
        </w:rPr>
      </w:pPr>
      <w:r>
        <w:rPr>
          <w:rFonts w:ascii="Calibri" w:hAnsi="Calibri" w:cs="Calibri"/>
        </w:rPr>
        <w:t xml:space="preserve">roboty budowlane (ściany wewnętrzne, izolacje, stolarka okienna i drzwiowa, </w:t>
      </w:r>
      <w:r w:rsidR="002B629A">
        <w:rPr>
          <w:rFonts w:ascii="Calibri" w:hAnsi="Calibri" w:cs="Calibri"/>
        </w:rPr>
        <w:t>elewacja)</w:t>
      </w:r>
      <w:r w:rsidR="00385EC7">
        <w:rPr>
          <w:rFonts w:ascii="Calibri" w:hAnsi="Calibri" w:cs="Calibri"/>
        </w:rPr>
        <w:t>,</w:t>
      </w:r>
    </w:p>
    <w:p w:rsidR="002B629A" w:rsidRDefault="002B629A" w:rsidP="00DF181D">
      <w:pPr>
        <w:pStyle w:val="Akapitzlist"/>
        <w:numPr>
          <w:ilvl w:val="0"/>
          <w:numId w:val="37"/>
        </w:numPr>
        <w:spacing w:after="1" w:line="250" w:lineRule="auto"/>
        <w:ind w:right="43"/>
        <w:rPr>
          <w:rFonts w:ascii="Calibri" w:hAnsi="Calibri" w:cs="Calibri"/>
        </w:rPr>
      </w:pPr>
      <w:r w:rsidRPr="00385EC7">
        <w:rPr>
          <w:rFonts w:ascii="Calibri" w:hAnsi="Calibri" w:cs="Calibri"/>
        </w:rPr>
        <w:t xml:space="preserve">instalacje sanitarne (kanalizacja sanitarna, sieć wodociągowa, </w:t>
      </w:r>
      <w:r w:rsidR="000B1D4B" w:rsidRPr="00385EC7">
        <w:rPr>
          <w:rFonts w:ascii="Calibri" w:hAnsi="Calibri" w:cs="Calibri"/>
        </w:rPr>
        <w:t xml:space="preserve">sieć gazowa, </w:t>
      </w:r>
      <w:r w:rsidR="00336D55">
        <w:rPr>
          <w:rFonts w:ascii="Calibri" w:hAnsi="Calibri" w:cs="Calibri"/>
        </w:rPr>
        <w:t xml:space="preserve">roboty instalacyjne kanalizacyjne, </w:t>
      </w:r>
      <w:r w:rsidR="000B1D4B" w:rsidRPr="00385EC7">
        <w:rPr>
          <w:rFonts w:ascii="Calibri" w:hAnsi="Calibri" w:cs="Calibri"/>
        </w:rPr>
        <w:t>roboty instalacyjne wodociągowe, roboty instalacyjne CO, roboty instalacyjne gazowe)</w:t>
      </w:r>
      <w:r w:rsidR="00385EC7">
        <w:rPr>
          <w:rFonts w:ascii="Calibri" w:hAnsi="Calibri" w:cs="Calibri"/>
        </w:rPr>
        <w:t>,</w:t>
      </w:r>
    </w:p>
    <w:p w:rsidR="000B1D4B" w:rsidRDefault="000B1D4B" w:rsidP="00DF181D">
      <w:pPr>
        <w:pStyle w:val="Akapitzlist"/>
        <w:numPr>
          <w:ilvl w:val="0"/>
          <w:numId w:val="37"/>
        </w:numPr>
        <w:spacing w:after="1" w:line="250" w:lineRule="auto"/>
        <w:ind w:right="43"/>
        <w:rPr>
          <w:rFonts w:ascii="Calibri" w:hAnsi="Calibri" w:cs="Calibri"/>
        </w:rPr>
      </w:pPr>
      <w:r w:rsidRPr="00385EC7">
        <w:rPr>
          <w:rFonts w:ascii="Calibri" w:hAnsi="Calibri" w:cs="Calibri"/>
        </w:rPr>
        <w:lastRenderedPageBreak/>
        <w:t xml:space="preserve">instalacje elektryczne (zasilanie, rozdzielnice i aparaty, osprzęt i układanie przewodów, instalacja </w:t>
      </w:r>
      <w:r w:rsidR="00336D55">
        <w:rPr>
          <w:rFonts w:ascii="Calibri" w:hAnsi="Calibri" w:cs="Calibri"/>
        </w:rPr>
        <w:t>odgromowa i uziemiająca</w:t>
      </w:r>
      <w:r w:rsidR="00385EC7">
        <w:rPr>
          <w:rFonts w:ascii="Calibri" w:hAnsi="Calibri" w:cs="Calibri"/>
        </w:rPr>
        <w:t>),</w:t>
      </w:r>
    </w:p>
    <w:p w:rsidR="00385EC7" w:rsidRDefault="00385EC7" w:rsidP="00DF181D">
      <w:pPr>
        <w:pStyle w:val="Akapitzlist"/>
        <w:numPr>
          <w:ilvl w:val="0"/>
          <w:numId w:val="37"/>
        </w:numPr>
        <w:spacing w:after="1" w:line="250" w:lineRule="auto"/>
        <w:ind w:right="43"/>
        <w:rPr>
          <w:rFonts w:ascii="Calibri" w:hAnsi="Calibri" w:cs="Calibri"/>
        </w:rPr>
      </w:pPr>
      <w:r>
        <w:rPr>
          <w:rFonts w:ascii="Calibri" w:hAnsi="Calibri" w:cs="Calibri"/>
        </w:rPr>
        <w:t>instalacje teletechniczne (instalacje p. włamaniowe, instalacje p.poż, instalacja RTV).</w:t>
      </w:r>
    </w:p>
    <w:p w:rsidR="00385EC7" w:rsidRDefault="00385EC7" w:rsidP="00385EC7">
      <w:pPr>
        <w:pStyle w:val="Akapitzlist"/>
        <w:spacing w:after="1" w:line="250" w:lineRule="auto"/>
        <w:ind w:left="1069" w:right="43" w:firstLine="0"/>
        <w:rPr>
          <w:rFonts w:ascii="Calibri" w:hAnsi="Calibri" w:cs="Calibri"/>
        </w:rPr>
      </w:pPr>
    </w:p>
    <w:p w:rsidR="006F59CC" w:rsidRPr="006F59CC" w:rsidRDefault="006F59CC" w:rsidP="006F59CC">
      <w:pPr>
        <w:rPr>
          <w:rFonts w:asciiTheme="minorHAnsi" w:hAnsiTheme="minorHAnsi" w:cstheme="minorHAnsi"/>
          <w:color w:val="000000" w:themeColor="text1"/>
          <w:lang w:eastAsia="x-none"/>
        </w:rPr>
      </w:pPr>
      <w:r w:rsidRPr="006F59CC">
        <w:rPr>
          <w:rFonts w:asciiTheme="minorHAnsi" w:hAnsiTheme="minorHAnsi" w:cstheme="minorHAnsi"/>
          <w:lang w:eastAsia="x-none"/>
        </w:rPr>
        <w:t xml:space="preserve">Do wyceny oraz sporządzenia oferty w niniejszym postępowaniu wykonawca winien wziąć pod uwagę </w:t>
      </w:r>
      <w:r w:rsidRPr="006F59CC">
        <w:rPr>
          <w:rFonts w:asciiTheme="minorHAnsi" w:hAnsiTheme="minorHAnsi" w:cstheme="minorHAnsi"/>
          <w:b/>
          <w:lang w:eastAsia="x-none"/>
        </w:rPr>
        <w:t xml:space="preserve">wyłącznie </w:t>
      </w:r>
      <w:r w:rsidRPr="006F59CC">
        <w:rPr>
          <w:rFonts w:asciiTheme="minorHAnsi" w:hAnsiTheme="minorHAnsi" w:cstheme="minorHAnsi"/>
          <w:color w:val="000000" w:themeColor="text1"/>
          <w:lang w:eastAsia="x-none"/>
        </w:rPr>
        <w:t xml:space="preserve">roboty </w:t>
      </w:r>
      <w:r>
        <w:rPr>
          <w:rFonts w:asciiTheme="minorHAnsi" w:hAnsiTheme="minorHAnsi" w:cstheme="minorHAnsi"/>
          <w:color w:val="000000" w:themeColor="text1"/>
          <w:lang w:eastAsia="x-none"/>
        </w:rPr>
        <w:t xml:space="preserve">ujęte </w:t>
      </w:r>
      <w:r w:rsidRPr="00DF14C4">
        <w:rPr>
          <w:rFonts w:asciiTheme="minorHAnsi" w:hAnsiTheme="minorHAnsi" w:cstheme="minorHAnsi"/>
          <w:b/>
          <w:color w:val="000000" w:themeColor="text1"/>
          <w:lang w:eastAsia="x-none"/>
        </w:rPr>
        <w:t xml:space="preserve">w przedmiarze robót – zakres podstawowy (załącznik  </w:t>
      </w:r>
      <w:r w:rsidR="00DF14C4" w:rsidRPr="00DF14C4">
        <w:rPr>
          <w:rFonts w:asciiTheme="minorHAnsi" w:hAnsiTheme="minorHAnsi" w:cstheme="minorHAnsi"/>
          <w:b/>
          <w:color w:val="000000" w:themeColor="text1"/>
          <w:lang w:eastAsia="x-none"/>
        </w:rPr>
        <w:t>nr 7)</w:t>
      </w:r>
      <w:r w:rsidR="00BD3AA7">
        <w:rPr>
          <w:rFonts w:asciiTheme="minorHAnsi" w:hAnsiTheme="minorHAnsi" w:cstheme="minorHAnsi"/>
          <w:b/>
          <w:color w:val="000000" w:themeColor="text1"/>
          <w:lang w:eastAsia="x-none"/>
        </w:rPr>
        <w:t>.</w:t>
      </w:r>
    </w:p>
    <w:p w:rsidR="006F59CC" w:rsidRPr="006F59CC" w:rsidRDefault="006F59CC" w:rsidP="006F59CC">
      <w:pPr>
        <w:tabs>
          <w:tab w:val="center" w:pos="4536"/>
          <w:tab w:val="right" w:pos="9072"/>
        </w:tabs>
        <w:spacing w:before="240" w:after="120" w:line="276" w:lineRule="auto"/>
        <w:rPr>
          <w:rFonts w:asciiTheme="minorHAnsi" w:hAnsiTheme="minorHAnsi" w:cstheme="minorHAnsi"/>
          <w:szCs w:val="24"/>
          <w:lang w:val="x-none" w:eastAsia="x-none"/>
        </w:rPr>
      </w:pPr>
      <w:r w:rsidRPr="006F59CC">
        <w:rPr>
          <w:rFonts w:asciiTheme="minorHAnsi" w:hAnsiTheme="minorHAnsi" w:cstheme="minorHAnsi"/>
          <w:szCs w:val="24"/>
          <w:lang w:val="x-none" w:eastAsia="x-none"/>
        </w:rPr>
        <w:t xml:space="preserve">Szczegółowo przedmiot zamówienia </w:t>
      </w:r>
      <w:r w:rsidR="00DF14C4">
        <w:rPr>
          <w:rFonts w:asciiTheme="minorHAnsi" w:hAnsiTheme="minorHAnsi" w:cstheme="minorHAnsi"/>
          <w:szCs w:val="24"/>
          <w:lang w:val="x-none" w:eastAsia="x-none"/>
        </w:rPr>
        <w:t xml:space="preserve">oraz zakres robót </w:t>
      </w:r>
      <w:r w:rsidRPr="006F59CC">
        <w:rPr>
          <w:rFonts w:asciiTheme="minorHAnsi" w:hAnsiTheme="minorHAnsi" w:cstheme="minorHAnsi"/>
          <w:szCs w:val="24"/>
          <w:lang w:val="x-none" w:eastAsia="x-none"/>
        </w:rPr>
        <w:t>i obowiązków Wykonawcy</w:t>
      </w:r>
      <w:r w:rsidRPr="006F59CC">
        <w:rPr>
          <w:rFonts w:asciiTheme="minorHAnsi" w:hAnsiTheme="minorHAnsi" w:cstheme="minorHAnsi"/>
          <w:szCs w:val="24"/>
          <w:lang w:eastAsia="x-none"/>
        </w:rPr>
        <w:t xml:space="preserve"> </w:t>
      </w:r>
      <w:r w:rsidRPr="006F59CC">
        <w:rPr>
          <w:rFonts w:asciiTheme="minorHAnsi" w:hAnsiTheme="minorHAnsi" w:cstheme="minorHAnsi"/>
          <w:szCs w:val="24"/>
          <w:lang w:val="x-none" w:eastAsia="x-none"/>
        </w:rPr>
        <w:t xml:space="preserve">określają: </w:t>
      </w:r>
    </w:p>
    <w:p w:rsidR="006F59CC" w:rsidRPr="006F59CC" w:rsidRDefault="006F59CC" w:rsidP="00DF181D">
      <w:pPr>
        <w:numPr>
          <w:ilvl w:val="0"/>
          <w:numId w:val="38"/>
        </w:numPr>
        <w:tabs>
          <w:tab w:val="center" w:pos="426"/>
          <w:tab w:val="right" w:pos="9072"/>
        </w:tabs>
        <w:suppressAutoHyphens/>
        <w:overflowPunct w:val="0"/>
        <w:autoSpaceDE w:val="0"/>
        <w:spacing w:after="120" w:line="276" w:lineRule="auto"/>
        <w:ind w:left="425" w:hanging="357"/>
        <w:textAlignment w:val="baseline"/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</w:pPr>
      <w:r w:rsidRPr="00B76F4F"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  <w:t>Projekt</w:t>
      </w:r>
      <w:r w:rsidR="007E081E" w:rsidRPr="00B76F4F">
        <w:rPr>
          <w:rFonts w:asciiTheme="minorHAnsi" w:hAnsiTheme="minorHAnsi" w:cstheme="minorHAnsi"/>
          <w:color w:val="000000" w:themeColor="text1"/>
          <w:szCs w:val="24"/>
          <w:lang w:eastAsia="x-none"/>
        </w:rPr>
        <w:t>y</w:t>
      </w:r>
      <w:r w:rsidRPr="00B76F4F"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  <w:t xml:space="preserve"> </w:t>
      </w:r>
      <w:r w:rsidRPr="00B76F4F">
        <w:rPr>
          <w:rFonts w:asciiTheme="minorHAnsi" w:hAnsiTheme="minorHAnsi" w:cstheme="minorHAnsi"/>
          <w:color w:val="000000" w:themeColor="text1"/>
          <w:szCs w:val="24"/>
          <w:lang w:eastAsia="x-none"/>
        </w:rPr>
        <w:t>architektoniczno – budowlan</w:t>
      </w:r>
      <w:r w:rsidR="007E081E" w:rsidRPr="00B76F4F">
        <w:rPr>
          <w:rFonts w:asciiTheme="minorHAnsi" w:hAnsiTheme="minorHAnsi" w:cstheme="minorHAnsi"/>
          <w:color w:val="000000" w:themeColor="text1"/>
          <w:szCs w:val="24"/>
          <w:lang w:eastAsia="x-none"/>
        </w:rPr>
        <w:t>e</w:t>
      </w:r>
      <w:r w:rsidRPr="00B76F4F">
        <w:rPr>
          <w:rFonts w:asciiTheme="minorHAnsi" w:hAnsiTheme="minorHAnsi" w:cstheme="minorHAnsi"/>
          <w:color w:val="000000" w:themeColor="text1"/>
          <w:szCs w:val="24"/>
          <w:lang w:eastAsia="x-none"/>
        </w:rPr>
        <w:t xml:space="preserve"> </w:t>
      </w:r>
      <w:r w:rsidRPr="006F59CC">
        <w:rPr>
          <w:rFonts w:asciiTheme="minorHAnsi" w:hAnsiTheme="minorHAnsi" w:cstheme="minorHAnsi"/>
          <w:color w:val="000000" w:themeColor="text1"/>
          <w:szCs w:val="24"/>
          <w:lang w:eastAsia="x-none"/>
        </w:rPr>
        <w:t xml:space="preserve">– </w:t>
      </w:r>
      <w:r w:rsidRPr="006F59CC"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  <w:t xml:space="preserve">załącznik nr </w:t>
      </w:r>
      <w:r w:rsidR="00DF14C4">
        <w:rPr>
          <w:rFonts w:asciiTheme="minorHAnsi" w:hAnsiTheme="minorHAnsi" w:cstheme="minorHAnsi"/>
          <w:color w:val="000000" w:themeColor="text1"/>
          <w:szCs w:val="24"/>
          <w:lang w:eastAsia="x-none"/>
        </w:rPr>
        <w:t>6</w:t>
      </w:r>
      <w:r w:rsidRPr="006F59CC">
        <w:rPr>
          <w:rFonts w:asciiTheme="minorHAnsi" w:hAnsiTheme="minorHAnsi" w:cstheme="minorHAnsi"/>
          <w:color w:val="000000" w:themeColor="text1"/>
          <w:szCs w:val="24"/>
          <w:lang w:eastAsia="x-none"/>
        </w:rPr>
        <w:t xml:space="preserve"> </w:t>
      </w:r>
      <w:r w:rsidRPr="006F59CC"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  <w:t>d</w:t>
      </w:r>
      <w:r w:rsidR="00DF14C4"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  <w:t>o S</w:t>
      </w:r>
      <w:r w:rsidRPr="006F59CC"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  <w:t>WZ;</w:t>
      </w:r>
    </w:p>
    <w:p w:rsidR="006F59CC" w:rsidRPr="006F59CC" w:rsidRDefault="006F59CC" w:rsidP="00DF181D">
      <w:pPr>
        <w:numPr>
          <w:ilvl w:val="0"/>
          <w:numId w:val="38"/>
        </w:numPr>
        <w:tabs>
          <w:tab w:val="center" w:pos="426"/>
          <w:tab w:val="right" w:pos="9072"/>
        </w:tabs>
        <w:suppressAutoHyphens/>
        <w:overflowPunct w:val="0"/>
        <w:autoSpaceDE w:val="0"/>
        <w:spacing w:after="120" w:line="276" w:lineRule="auto"/>
        <w:ind w:left="426"/>
        <w:textAlignment w:val="baseline"/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</w:pPr>
      <w:r w:rsidRPr="006F59CC"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  <w:t xml:space="preserve">Przedmiar robót </w:t>
      </w:r>
      <w:r w:rsidRPr="006F59CC">
        <w:rPr>
          <w:rFonts w:asciiTheme="minorHAnsi" w:hAnsiTheme="minorHAnsi" w:cstheme="minorHAnsi"/>
          <w:color w:val="000000" w:themeColor="text1"/>
          <w:szCs w:val="24"/>
          <w:lang w:eastAsia="x-none"/>
        </w:rPr>
        <w:t xml:space="preserve">- zakres podstawowy </w:t>
      </w:r>
      <w:r w:rsidRPr="006F59CC"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  <w:t>–</w:t>
      </w:r>
      <w:r w:rsidRPr="006F59CC">
        <w:rPr>
          <w:rFonts w:asciiTheme="minorHAnsi" w:hAnsiTheme="minorHAnsi" w:cstheme="minorHAnsi"/>
          <w:color w:val="000000" w:themeColor="text1"/>
          <w:szCs w:val="24"/>
          <w:lang w:eastAsia="x-none"/>
        </w:rPr>
        <w:t xml:space="preserve"> </w:t>
      </w:r>
      <w:r w:rsidRPr="006F59CC"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  <w:t xml:space="preserve">załącznik nr </w:t>
      </w:r>
      <w:r w:rsidR="00DF14C4">
        <w:rPr>
          <w:rFonts w:asciiTheme="minorHAnsi" w:hAnsiTheme="minorHAnsi" w:cstheme="minorHAnsi"/>
          <w:color w:val="000000" w:themeColor="text1"/>
          <w:szCs w:val="24"/>
          <w:lang w:eastAsia="x-none"/>
        </w:rPr>
        <w:t>7</w:t>
      </w:r>
      <w:r w:rsidR="00DF14C4"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  <w:t xml:space="preserve"> do S</w:t>
      </w:r>
      <w:r w:rsidRPr="006F59CC"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  <w:t>WZ</w:t>
      </w:r>
      <w:r w:rsidR="00DF14C4">
        <w:rPr>
          <w:rFonts w:asciiTheme="minorHAnsi" w:hAnsiTheme="minorHAnsi" w:cstheme="minorHAnsi"/>
          <w:color w:val="000000" w:themeColor="text1"/>
          <w:szCs w:val="24"/>
          <w:lang w:eastAsia="x-none"/>
        </w:rPr>
        <w:t>;</w:t>
      </w:r>
    </w:p>
    <w:p w:rsidR="006F59CC" w:rsidRDefault="006F59CC" w:rsidP="006F59CC">
      <w:pPr>
        <w:rPr>
          <w:rFonts w:asciiTheme="majorHAnsi" w:hAnsiTheme="majorHAnsi"/>
        </w:rPr>
      </w:pPr>
    </w:p>
    <w:p w:rsidR="006F59CC" w:rsidRPr="001B02B2" w:rsidRDefault="006F59CC" w:rsidP="006F59CC">
      <w:pPr>
        <w:rPr>
          <w:rFonts w:ascii="Calibri" w:hAnsi="Calibri" w:cs="Calibri"/>
          <w:b/>
        </w:rPr>
      </w:pPr>
      <w:r w:rsidRPr="001B02B2">
        <w:rPr>
          <w:rFonts w:ascii="Calibri" w:hAnsi="Calibri" w:cs="Calibri"/>
          <w:b/>
          <w:highlight w:val="lightGray"/>
        </w:rPr>
        <w:t>PRAWO OPCJI</w:t>
      </w:r>
      <w:r w:rsidRPr="001B02B2">
        <w:rPr>
          <w:rFonts w:ascii="Calibri" w:hAnsi="Calibri" w:cs="Calibri"/>
          <w:b/>
        </w:rPr>
        <w:t xml:space="preserve"> </w:t>
      </w:r>
    </w:p>
    <w:p w:rsidR="006F59CC" w:rsidRPr="00EF22F5" w:rsidRDefault="006F59CC" w:rsidP="006F59CC">
      <w:pPr>
        <w:rPr>
          <w:rFonts w:ascii="Calibri" w:hAnsi="Calibri" w:cs="Calibri"/>
          <w:szCs w:val="24"/>
        </w:rPr>
      </w:pPr>
      <w:r w:rsidRPr="00EF22F5">
        <w:rPr>
          <w:rFonts w:ascii="Calibri" w:hAnsi="Calibri" w:cs="Calibri"/>
          <w:szCs w:val="24"/>
        </w:rPr>
        <w:t xml:space="preserve">Zamawiający w ramach zamówienia przewiduje prawo opcji. </w:t>
      </w:r>
    </w:p>
    <w:p w:rsidR="006F59CC" w:rsidRPr="00EF22F5" w:rsidRDefault="006F59CC" w:rsidP="006F59CC">
      <w:pPr>
        <w:rPr>
          <w:rFonts w:ascii="Calibri" w:hAnsi="Calibri" w:cs="Calibri"/>
          <w:szCs w:val="24"/>
          <w:lang w:eastAsia="x-none"/>
        </w:rPr>
      </w:pPr>
      <w:r w:rsidRPr="00EF22F5">
        <w:rPr>
          <w:rFonts w:ascii="Calibri" w:hAnsi="Calibri" w:cs="Calibri"/>
          <w:szCs w:val="24"/>
        </w:rPr>
        <w:t xml:space="preserve">Przedmiotem prawa opcji jest </w:t>
      </w:r>
      <w:r w:rsidRPr="00EF22F5">
        <w:rPr>
          <w:rFonts w:ascii="Calibri" w:hAnsi="Calibri" w:cs="Calibri"/>
          <w:szCs w:val="24"/>
          <w:lang w:eastAsia="x-none"/>
        </w:rPr>
        <w:t>wykonanie prac budowlanych w ramach już rozpoczętej inwestycji na którą składa się</w:t>
      </w:r>
      <w:r w:rsidR="00DF14C4" w:rsidRPr="00EF22F5">
        <w:rPr>
          <w:rFonts w:ascii="Calibri" w:hAnsi="Calibri" w:cs="Calibri"/>
          <w:szCs w:val="24"/>
          <w:lang w:eastAsia="x-none"/>
        </w:rPr>
        <w:t xml:space="preserve"> drewniany jednorodzinny budynek mieszkalny na terenie Muzeum Rolnictwa im. ks. Krzysztofa Kluka w Ciechanowcu.</w:t>
      </w:r>
    </w:p>
    <w:p w:rsidR="006F59CC" w:rsidRPr="00EF22F5" w:rsidRDefault="006F59CC" w:rsidP="006F59CC">
      <w:pPr>
        <w:spacing w:line="360" w:lineRule="auto"/>
        <w:rPr>
          <w:rFonts w:ascii="Calibri" w:hAnsi="Calibri" w:cs="Calibri"/>
          <w:szCs w:val="24"/>
          <w:lang w:eastAsia="x-none"/>
        </w:rPr>
      </w:pPr>
      <w:r w:rsidRPr="00EF22F5">
        <w:rPr>
          <w:rFonts w:ascii="Calibri" w:hAnsi="Calibri" w:cs="Calibri"/>
          <w:szCs w:val="24"/>
          <w:lang w:eastAsia="x-none"/>
        </w:rPr>
        <w:t>Przewidziany do realizacji zakres rzeczowy prawa opcji obejmuje wykonanie robót tj.:</w:t>
      </w:r>
    </w:p>
    <w:p w:rsidR="006F59CC" w:rsidRPr="00EF22F5" w:rsidRDefault="00DF14C4" w:rsidP="00DF181D">
      <w:pPr>
        <w:pStyle w:val="Akapitzlist"/>
        <w:numPr>
          <w:ilvl w:val="0"/>
          <w:numId w:val="41"/>
        </w:numPr>
        <w:spacing w:line="360" w:lineRule="auto"/>
        <w:rPr>
          <w:rFonts w:ascii="Calibri" w:hAnsi="Calibri" w:cs="Calibri"/>
          <w:szCs w:val="24"/>
          <w:lang w:eastAsia="x-none"/>
        </w:rPr>
      </w:pPr>
      <w:r w:rsidRPr="00EF22F5">
        <w:rPr>
          <w:rFonts w:ascii="Calibri" w:hAnsi="Calibri" w:cs="Calibri"/>
          <w:szCs w:val="24"/>
          <w:lang w:eastAsia="x-none"/>
        </w:rPr>
        <w:t>roboty budowlane (roboty tynkarskie, pokrywanie podłóg i ścian</w:t>
      </w:r>
      <w:r w:rsidR="00336D55">
        <w:rPr>
          <w:rFonts w:ascii="Calibri" w:hAnsi="Calibri" w:cs="Calibri"/>
          <w:szCs w:val="24"/>
          <w:lang w:eastAsia="x-none"/>
        </w:rPr>
        <w:t>, ściany przyziemia</w:t>
      </w:r>
      <w:r w:rsidRPr="00EF22F5">
        <w:rPr>
          <w:rFonts w:ascii="Calibri" w:hAnsi="Calibri" w:cs="Calibri"/>
          <w:szCs w:val="24"/>
          <w:lang w:eastAsia="x-none"/>
        </w:rPr>
        <w:t>),</w:t>
      </w:r>
    </w:p>
    <w:p w:rsidR="00DF14C4" w:rsidRPr="00EF22F5" w:rsidRDefault="00DF14C4" w:rsidP="00DF181D">
      <w:pPr>
        <w:pStyle w:val="Akapitzlist"/>
        <w:numPr>
          <w:ilvl w:val="0"/>
          <w:numId w:val="41"/>
        </w:numPr>
        <w:spacing w:line="360" w:lineRule="auto"/>
        <w:rPr>
          <w:rFonts w:ascii="Calibri" w:hAnsi="Calibri" w:cs="Calibri"/>
          <w:szCs w:val="24"/>
          <w:lang w:eastAsia="x-none"/>
        </w:rPr>
      </w:pPr>
      <w:r w:rsidRPr="00EF22F5">
        <w:rPr>
          <w:rFonts w:ascii="Calibri" w:hAnsi="Calibri" w:cs="Calibri"/>
          <w:szCs w:val="24"/>
          <w:lang w:eastAsia="x-none"/>
        </w:rPr>
        <w:t xml:space="preserve">instalacje sanitarne (roboty instalacyjne kanalizacyjne, roboty instalacyjne wodociągowe, roboty instalacyjne CO, </w:t>
      </w:r>
      <w:r w:rsidR="002611FB" w:rsidRPr="00EF22F5">
        <w:rPr>
          <w:rFonts w:ascii="Calibri" w:hAnsi="Calibri" w:cs="Calibri"/>
          <w:szCs w:val="24"/>
          <w:lang w:eastAsia="x-none"/>
        </w:rPr>
        <w:t>roboty instalacyjne gazowe),</w:t>
      </w:r>
    </w:p>
    <w:p w:rsidR="002611FB" w:rsidRDefault="002611FB" w:rsidP="00DF181D">
      <w:pPr>
        <w:pStyle w:val="Akapitzlist"/>
        <w:numPr>
          <w:ilvl w:val="0"/>
          <w:numId w:val="41"/>
        </w:numPr>
        <w:spacing w:line="360" w:lineRule="auto"/>
        <w:rPr>
          <w:rFonts w:ascii="Calibri" w:hAnsi="Calibri" w:cs="Calibri"/>
          <w:szCs w:val="24"/>
          <w:lang w:eastAsia="x-none"/>
        </w:rPr>
      </w:pPr>
      <w:r w:rsidRPr="00EF22F5">
        <w:rPr>
          <w:rFonts w:ascii="Calibri" w:hAnsi="Calibri" w:cs="Calibri"/>
          <w:szCs w:val="24"/>
          <w:lang w:eastAsia="x-none"/>
        </w:rPr>
        <w:t>instalacje elektryczne (oprawy oświetleniowe, osprzęt i układanie przewodów</w:t>
      </w:r>
      <w:r w:rsidR="00336D55">
        <w:rPr>
          <w:rFonts w:ascii="Calibri" w:hAnsi="Calibri" w:cs="Calibri"/>
          <w:szCs w:val="24"/>
          <w:lang w:eastAsia="x-none"/>
        </w:rPr>
        <w:t>, instalacja odgromowa i uziemiająca, pomiary</w:t>
      </w:r>
      <w:r w:rsidRPr="00EF22F5">
        <w:rPr>
          <w:rFonts w:ascii="Calibri" w:hAnsi="Calibri" w:cs="Calibri"/>
          <w:szCs w:val="24"/>
          <w:lang w:eastAsia="x-none"/>
        </w:rPr>
        <w:t>)</w:t>
      </w:r>
      <w:r w:rsidR="00BE624E">
        <w:rPr>
          <w:rFonts w:ascii="Calibri" w:hAnsi="Calibri" w:cs="Calibri"/>
          <w:szCs w:val="24"/>
          <w:lang w:eastAsia="x-none"/>
        </w:rPr>
        <w:t>.</w:t>
      </w:r>
    </w:p>
    <w:p w:rsidR="00336D55" w:rsidRPr="00EF22F5" w:rsidRDefault="00336D55" w:rsidP="00DF181D">
      <w:pPr>
        <w:pStyle w:val="Akapitzlist"/>
        <w:numPr>
          <w:ilvl w:val="0"/>
          <w:numId w:val="41"/>
        </w:numPr>
        <w:spacing w:line="360" w:lineRule="auto"/>
        <w:rPr>
          <w:rFonts w:ascii="Calibri" w:hAnsi="Calibri" w:cs="Calibri"/>
          <w:szCs w:val="24"/>
          <w:lang w:eastAsia="x-none"/>
        </w:rPr>
      </w:pPr>
      <w:r>
        <w:rPr>
          <w:rFonts w:ascii="Calibri" w:hAnsi="Calibri" w:cs="Calibri"/>
          <w:szCs w:val="24"/>
          <w:lang w:eastAsia="x-none"/>
        </w:rPr>
        <w:t>Instalacje teletechniczne (instalacje p. włamaniowe, instalacje p.poż).</w:t>
      </w:r>
    </w:p>
    <w:p w:rsidR="006F59CC" w:rsidRPr="001B02B2" w:rsidRDefault="006F59CC" w:rsidP="006F59CC">
      <w:pPr>
        <w:rPr>
          <w:rFonts w:ascii="Calibri" w:hAnsi="Calibri" w:cs="Calibri"/>
          <w:color w:val="000000" w:themeColor="text1"/>
          <w:szCs w:val="24"/>
          <w:lang w:eastAsia="x-none"/>
        </w:rPr>
      </w:pPr>
      <w:r w:rsidRPr="001B02B2">
        <w:rPr>
          <w:rFonts w:ascii="Calibri" w:hAnsi="Calibri" w:cs="Calibri"/>
          <w:szCs w:val="24"/>
          <w:lang w:eastAsia="x-none"/>
        </w:rPr>
        <w:t xml:space="preserve">Do wyceny oraz sporządzenia oferty wykonawca winien wziąć pod uwagę </w:t>
      </w:r>
      <w:r w:rsidRPr="001B02B2">
        <w:rPr>
          <w:rFonts w:ascii="Calibri" w:hAnsi="Calibri" w:cs="Calibri"/>
          <w:color w:val="000000" w:themeColor="text1"/>
          <w:szCs w:val="24"/>
          <w:lang w:eastAsia="x-none"/>
        </w:rPr>
        <w:t xml:space="preserve">wyłącznie roboty </w:t>
      </w:r>
      <w:r w:rsidR="00EF22F5" w:rsidRPr="001B02B2">
        <w:rPr>
          <w:rFonts w:ascii="Calibri" w:hAnsi="Calibri" w:cs="Calibri"/>
          <w:color w:val="000000" w:themeColor="text1"/>
          <w:szCs w:val="24"/>
          <w:lang w:eastAsia="x-none"/>
        </w:rPr>
        <w:t xml:space="preserve">ujęte </w:t>
      </w:r>
      <w:r w:rsidR="00EF22F5" w:rsidRPr="00AD421B">
        <w:rPr>
          <w:rFonts w:ascii="Calibri" w:hAnsi="Calibri" w:cs="Calibri"/>
          <w:b/>
          <w:color w:val="000000" w:themeColor="text1"/>
          <w:szCs w:val="24"/>
          <w:lang w:eastAsia="x-none"/>
        </w:rPr>
        <w:t>w przedmiarze robót – zakres warunkowy (załącznik nr 8</w:t>
      </w:r>
      <w:r w:rsidR="001B02B2" w:rsidRPr="00AD421B">
        <w:rPr>
          <w:rFonts w:ascii="Calibri" w:hAnsi="Calibri" w:cs="Calibri"/>
          <w:b/>
          <w:color w:val="000000" w:themeColor="text1"/>
          <w:szCs w:val="24"/>
          <w:lang w:eastAsia="x-none"/>
        </w:rPr>
        <w:t>)</w:t>
      </w:r>
      <w:r w:rsidR="00BD3AA7">
        <w:rPr>
          <w:rFonts w:ascii="Calibri" w:hAnsi="Calibri" w:cs="Calibri"/>
          <w:b/>
          <w:color w:val="000000" w:themeColor="text1"/>
          <w:szCs w:val="24"/>
          <w:lang w:eastAsia="x-none"/>
        </w:rPr>
        <w:t>.</w:t>
      </w:r>
    </w:p>
    <w:p w:rsidR="006F59CC" w:rsidRPr="001B02B2" w:rsidRDefault="006F59CC" w:rsidP="006F59CC">
      <w:pPr>
        <w:tabs>
          <w:tab w:val="center" w:pos="4536"/>
          <w:tab w:val="right" w:pos="9072"/>
        </w:tabs>
        <w:spacing w:before="240" w:after="120" w:line="276" w:lineRule="auto"/>
        <w:rPr>
          <w:rFonts w:ascii="Calibri" w:hAnsi="Calibri" w:cs="Calibri"/>
          <w:szCs w:val="24"/>
          <w:lang w:val="x-none" w:eastAsia="x-none"/>
        </w:rPr>
      </w:pPr>
      <w:r w:rsidRPr="001B02B2">
        <w:rPr>
          <w:rFonts w:ascii="Calibri" w:hAnsi="Calibri" w:cs="Calibri"/>
          <w:szCs w:val="24"/>
          <w:lang w:eastAsia="x-none"/>
        </w:rPr>
        <w:t xml:space="preserve">Szczegółowo przedmiot zamówienia </w:t>
      </w:r>
      <w:r w:rsidR="001B02B2" w:rsidRPr="001B02B2">
        <w:rPr>
          <w:rFonts w:ascii="Calibri" w:hAnsi="Calibri" w:cs="Calibri"/>
          <w:szCs w:val="24"/>
          <w:lang w:val="x-none" w:eastAsia="x-none"/>
        </w:rPr>
        <w:t xml:space="preserve">oraz zakres robót </w:t>
      </w:r>
      <w:r w:rsidRPr="001B02B2">
        <w:rPr>
          <w:rFonts w:ascii="Calibri" w:hAnsi="Calibri" w:cs="Calibri"/>
          <w:szCs w:val="24"/>
          <w:lang w:val="x-none" w:eastAsia="x-none"/>
        </w:rPr>
        <w:t>i obowiązków Wykonawcy</w:t>
      </w:r>
      <w:r w:rsidRPr="001B02B2">
        <w:rPr>
          <w:rFonts w:ascii="Calibri" w:hAnsi="Calibri" w:cs="Calibri"/>
          <w:szCs w:val="24"/>
          <w:lang w:eastAsia="x-none"/>
        </w:rPr>
        <w:t xml:space="preserve"> </w:t>
      </w:r>
      <w:r w:rsidRPr="001B02B2">
        <w:rPr>
          <w:rFonts w:ascii="Calibri" w:hAnsi="Calibri" w:cs="Calibri"/>
          <w:szCs w:val="24"/>
          <w:lang w:val="x-none" w:eastAsia="x-none"/>
        </w:rPr>
        <w:t xml:space="preserve">określają: </w:t>
      </w:r>
    </w:p>
    <w:p w:rsidR="002D2505" w:rsidRPr="00B76F4F" w:rsidRDefault="002D2505" w:rsidP="00B76F4F">
      <w:pPr>
        <w:pStyle w:val="Akapitzlist"/>
        <w:numPr>
          <w:ilvl w:val="0"/>
          <w:numId w:val="39"/>
        </w:numPr>
        <w:tabs>
          <w:tab w:val="center" w:pos="284"/>
          <w:tab w:val="right" w:pos="9072"/>
        </w:tabs>
        <w:suppressAutoHyphens/>
        <w:overflowPunct w:val="0"/>
        <w:autoSpaceDE w:val="0"/>
        <w:spacing w:after="120" w:line="276" w:lineRule="auto"/>
        <w:ind w:hanging="720"/>
        <w:textAlignment w:val="baseline"/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</w:pPr>
      <w:r w:rsidRPr="00B76F4F"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  <w:t>Projekt</w:t>
      </w:r>
      <w:r w:rsidRPr="00B76F4F">
        <w:rPr>
          <w:rFonts w:asciiTheme="minorHAnsi" w:hAnsiTheme="minorHAnsi" w:cstheme="minorHAnsi"/>
          <w:color w:val="000000" w:themeColor="text1"/>
          <w:szCs w:val="24"/>
          <w:lang w:eastAsia="x-none"/>
        </w:rPr>
        <w:t>y</w:t>
      </w:r>
      <w:r w:rsidRPr="00B76F4F"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  <w:t xml:space="preserve"> </w:t>
      </w:r>
      <w:r w:rsidRPr="00B76F4F">
        <w:rPr>
          <w:rFonts w:asciiTheme="minorHAnsi" w:hAnsiTheme="minorHAnsi" w:cstheme="minorHAnsi"/>
          <w:color w:val="000000" w:themeColor="text1"/>
          <w:szCs w:val="24"/>
          <w:lang w:eastAsia="x-none"/>
        </w:rPr>
        <w:t xml:space="preserve">architektoniczno – budowlane – </w:t>
      </w:r>
      <w:r w:rsidRPr="00B76F4F"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  <w:t xml:space="preserve">załącznik nr </w:t>
      </w:r>
      <w:r w:rsidRPr="00B76F4F">
        <w:rPr>
          <w:rFonts w:asciiTheme="minorHAnsi" w:hAnsiTheme="minorHAnsi" w:cstheme="minorHAnsi"/>
          <w:color w:val="000000" w:themeColor="text1"/>
          <w:szCs w:val="24"/>
          <w:lang w:eastAsia="x-none"/>
        </w:rPr>
        <w:t xml:space="preserve">6 </w:t>
      </w:r>
      <w:r w:rsidRPr="00B76F4F">
        <w:rPr>
          <w:rFonts w:asciiTheme="minorHAnsi" w:hAnsiTheme="minorHAnsi" w:cstheme="minorHAnsi"/>
          <w:color w:val="000000" w:themeColor="text1"/>
          <w:szCs w:val="24"/>
          <w:lang w:val="x-none" w:eastAsia="x-none"/>
        </w:rPr>
        <w:t>do SWZ;</w:t>
      </w:r>
    </w:p>
    <w:p w:rsidR="006F59CC" w:rsidRPr="001B02B2" w:rsidRDefault="006F59CC" w:rsidP="00DF181D">
      <w:pPr>
        <w:numPr>
          <w:ilvl w:val="0"/>
          <w:numId w:val="39"/>
        </w:numPr>
        <w:tabs>
          <w:tab w:val="center" w:pos="426"/>
          <w:tab w:val="right" w:pos="9072"/>
        </w:tabs>
        <w:suppressAutoHyphens/>
        <w:overflowPunct w:val="0"/>
        <w:autoSpaceDE w:val="0"/>
        <w:spacing w:after="120" w:line="276" w:lineRule="auto"/>
        <w:ind w:left="284" w:hanging="284"/>
        <w:textAlignment w:val="baseline"/>
        <w:rPr>
          <w:rFonts w:ascii="Calibri" w:hAnsi="Calibri" w:cs="Calibri"/>
          <w:color w:val="000000" w:themeColor="text1"/>
          <w:szCs w:val="24"/>
          <w:lang w:val="x-none" w:eastAsia="x-none"/>
        </w:rPr>
      </w:pPr>
      <w:r w:rsidRPr="001B02B2">
        <w:rPr>
          <w:rFonts w:ascii="Calibri" w:hAnsi="Calibri" w:cs="Calibri"/>
          <w:color w:val="000000" w:themeColor="text1"/>
          <w:szCs w:val="24"/>
          <w:lang w:val="x-none" w:eastAsia="x-none"/>
        </w:rPr>
        <w:t xml:space="preserve">Przedmiar robót </w:t>
      </w:r>
      <w:r w:rsidRPr="001B02B2">
        <w:rPr>
          <w:rFonts w:ascii="Calibri" w:hAnsi="Calibri" w:cs="Calibri"/>
          <w:color w:val="000000" w:themeColor="text1"/>
          <w:szCs w:val="24"/>
          <w:lang w:eastAsia="x-none"/>
        </w:rPr>
        <w:t xml:space="preserve">- zakres </w:t>
      </w:r>
      <w:r w:rsidR="00336D55">
        <w:rPr>
          <w:rFonts w:ascii="Calibri" w:hAnsi="Calibri" w:cs="Calibri"/>
          <w:color w:val="000000" w:themeColor="text1"/>
          <w:szCs w:val="24"/>
          <w:lang w:eastAsia="x-none"/>
        </w:rPr>
        <w:t xml:space="preserve">opcjonalny </w:t>
      </w:r>
      <w:r w:rsidRPr="001B02B2">
        <w:rPr>
          <w:rFonts w:ascii="Calibri" w:hAnsi="Calibri" w:cs="Calibri"/>
          <w:color w:val="000000" w:themeColor="text1"/>
          <w:szCs w:val="24"/>
          <w:lang w:val="x-none" w:eastAsia="x-none"/>
        </w:rPr>
        <w:t>–</w:t>
      </w:r>
      <w:r w:rsidRPr="001B02B2">
        <w:rPr>
          <w:rFonts w:ascii="Calibri" w:hAnsi="Calibri" w:cs="Calibri"/>
          <w:color w:val="000000" w:themeColor="text1"/>
          <w:szCs w:val="24"/>
          <w:lang w:eastAsia="x-none"/>
        </w:rPr>
        <w:t xml:space="preserve"> </w:t>
      </w:r>
      <w:r w:rsidRPr="001B02B2">
        <w:rPr>
          <w:rFonts w:ascii="Calibri" w:hAnsi="Calibri" w:cs="Calibri"/>
          <w:color w:val="000000" w:themeColor="text1"/>
          <w:szCs w:val="24"/>
          <w:lang w:val="x-none" w:eastAsia="x-none"/>
        </w:rPr>
        <w:t xml:space="preserve">załącznik nr </w:t>
      </w:r>
      <w:r w:rsidR="001B02B2" w:rsidRPr="001B02B2">
        <w:rPr>
          <w:rFonts w:ascii="Calibri" w:hAnsi="Calibri" w:cs="Calibri"/>
          <w:color w:val="000000" w:themeColor="text1"/>
          <w:szCs w:val="24"/>
          <w:lang w:eastAsia="x-none"/>
        </w:rPr>
        <w:t>8</w:t>
      </w:r>
      <w:r w:rsidR="001B02B2" w:rsidRPr="001B02B2">
        <w:rPr>
          <w:rFonts w:ascii="Calibri" w:hAnsi="Calibri" w:cs="Calibri"/>
          <w:color w:val="000000" w:themeColor="text1"/>
          <w:szCs w:val="24"/>
          <w:lang w:val="x-none" w:eastAsia="x-none"/>
        </w:rPr>
        <w:t xml:space="preserve"> do S</w:t>
      </w:r>
      <w:r w:rsidRPr="001B02B2">
        <w:rPr>
          <w:rFonts w:ascii="Calibri" w:hAnsi="Calibri" w:cs="Calibri"/>
          <w:color w:val="000000" w:themeColor="text1"/>
          <w:szCs w:val="24"/>
          <w:lang w:val="x-none" w:eastAsia="x-none"/>
        </w:rPr>
        <w:t>WZ</w:t>
      </w:r>
    </w:p>
    <w:p w:rsidR="006F59CC" w:rsidRDefault="006F59CC" w:rsidP="006F59CC">
      <w:pPr>
        <w:spacing w:line="276" w:lineRule="auto"/>
        <w:rPr>
          <w:rFonts w:asciiTheme="majorHAnsi" w:hAnsiTheme="majorHAnsi"/>
          <w:szCs w:val="24"/>
        </w:rPr>
      </w:pPr>
    </w:p>
    <w:p w:rsidR="006F59CC" w:rsidRPr="001B02B2" w:rsidRDefault="006F59CC" w:rsidP="006F59CC">
      <w:pPr>
        <w:rPr>
          <w:rFonts w:ascii="Calibri" w:hAnsi="Calibri" w:cs="Calibri"/>
          <w:b/>
          <w:highlight w:val="lightGray"/>
        </w:rPr>
      </w:pPr>
      <w:r w:rsidRPr="001B02B2">
        <w:rPr>
          <w:rFonts w:ascii="Calibri" w:hAnsi="Calibri" w:cs="Calibri"/>
          <w:b/>
          <w:highlight w:val="lightGray"/>
        </w:rPr>
        <w:t xml:space="preserve">WARUNKI SKORZYSTANIA Z PRAWA OPCJI: </w:t>
      </w:r>
    </w:p>
    <w:p w:rsidR="006F59CC" w:rsidRPr="001B02B2" w:rsidRDefault="006F59CC" w:rsidP="00DF181D">
      <w:pPr>
        <w:numPr>
          <w:ilvl w:val="0"/>
          <w:numId w:val="40"/>
        </w:numPr>
        <w:spacing w:after="120" w:line="276" w:lineRule="auto"/>
        <w:rPr>
          <w:rFonts w:ascii="Calibri" w:hAnsi="Calibri" w:cs="Calibri"/>
          <w:szCs w:val="24"/>
        </w:rPr>
      </w:pPr>
      <w:r w:rsidRPr="001B02B2">
        <w:rPr>
          <w:rFonts w:ascii="Calibri" w:hAnsi="Calibri" w:cs="Calibri"/>
          <w:szCs w:val="24"/>
        </w:rPr>
        <w:t xml:space="preserve">Zamawiający uzależnia możliwość wykonania zakresu objętego prawem opcji pod warunkiem uzyskania środków finansowych na ten cel. W przypadku nieprzyznania dotacji na zakres objęty prawem opcji, Wykonawcy nie przysługują żadne roszczenia </w:t>
      </w:r>
      <w:r w:rsidRPr="001B02B2">
        <w:rPr>
          <w:rFonts w:ascii="Calibri" w:hAnsi="Calibri" w:cs="Calibri"/>
          <w:szCs w:val="24"/>
        </w:rPr>
        <w:br/>
        <w:t>z tego tytułu.</w:t>
      </w:r>
    </w:p>
    <w:p w:rsidR="006F59CC" w:rsidRPr="001B02B2" w:rsidRDefault="006F59CC" w:rsidP="00DF181D">
      <w:pPr>
        <w:numPr>
          <w:ilvl w:val="0"/>
          <w:numId w:val="40"/>
        </w:numPr>
        <w:spacing w:after="120" w:line="276" w:lineRule="auto"/>
        <w:rPr>
          <w:rFonts w:ascii="Calibri" w:hAnsi="Calibri" w:cs="Calibri"/>
          <w:szCs w:val="24"/>
        </w:rPr>
      </w:pPr>
      <w:r w:rsidRPr="001B02B2">
        <w:rPr>
          <w:rFonts w:ascii="Calibri" w:hAnsi="Calibri" w:cs="Calibri"/>
          <w:szCs w:val="24"/>
        </w:rPr>
        <w:t>Zamówienie opcjonalne nie stanowi zobowiązania Zamawiającego do jego udzielenia, jak również nie stanowi podstawy do dochodzenia przez Wykonawcę roszczeń odszkodowawczych z tytułu niezrealizowania tego zamówienia. Oświadczenie woli Zamawiającego o realizacji zamówienia opcjonalnego jest wyłącznym uprawnieniem Zamawiającego.</w:t>
      </w:r>
    </w:p>
    <w:p w:rsidR="006F59CC" w:rsidRPr="001B02B2" w:rsidRDefault="006F59CC" w:rsidP="00DF181D">
      <w:pPr>
        <w:numPr>
          <w:ilvl w:val="0"/>
          <w:numId w:val="40"/>
        </w:numPr>
        <w:spacing w:after="120" w:line="276" w:lineRule="auto"/>
        <w:rPr>
          <w:rFonts w:ascii="Calibri" w:hAnsi="Calibri" w:cs="Calibri"/>
          <w:szCs w:val="24"/>
        </w:rPr>
      </w:pPr>
      <w:r w:rsidRPr="001B02B2">
        <w:rPr>
          <w:rFonts w:ascii="Calibri" w:hAnsi="Calibri" w:cs="Calibri"/>
          <w:szCs w:val="24"/>
        </w:rPr>
        <w:lastRenderedPageBreak/>
        <w:t xml:space="preserve">Wykonawca jest zobowiązany do rozpoczęcia realizacji prac objętych prawem opcji nie później niż w terminie 7 dni od złożenia przez Zamawiającego pisemnego oświadczenia </w:t>
      </w:r>
      <w:r w:rsidR="00722B8B">
        <w:rPr>
          <w:rFonts w:ascii="Calibri" w:hAnsi="Calibri" w:cs="Calibri"/>
          <w:szCs w:val="24"/>
        </w:rPr>
        <w:br/>
      </w:r>
      <w:r w:rsidRPr="001B02B2">
        <w:rPr>
          <w:rFonts w:ascii="Calibri" w:hAnsi="Calibri" w:cs="Calibri"/>
          <w:szCs w:val="24"/>
        </w:rPr>
        <w:t xml:space="preserve">o skorzystaniu z prawa opcji. Termin realizacji zamówienia opcjonalnego musi </w:t>
      </w:r>
      <w:r w:rsidR="00DF14C4" w:rsidRPr="001B02B2">
        <w:rPr>
          <w:rFonts w:ascii="Calibri" w:hAnsi="Calibri" w:cs="Calibri"/>
          <w:szCs w:val="24"/>
        </w:rPr>
        <w:t>zakończyć się do 15 grudnia 2022</w:t>
      </w:r>
      <w:r w:rsidRPr="001B02B2">
        <w:rPr>
          <w:rFonts w:ascii="Calibri" w:hAnsi="Calibri" w:cs="Calibri"/>
          <w:szCs w:val="24"/>
        </w:rPr>
        <w:t xml:space="preserve"> r.  </w:t>
      </w:r>
    </w:p>
    <w:p w:rsidR="006F59CC" w:rsidRPr="001B02B2" w:rsidRDefault="006F59CC" w:rsidP="006F59CC">
      <w:pPr>
        <w:spacing w:after="120" w:line="276" w:lineRule="auto"/>
        <w:ind w:left="720"/>
        <w:rPr>
          <w:rFonts w:ascii="Calibri" w:hAnsi="Calibri" w:cs="Calibri"/>
          <w:szCs w:val="24"/>
        </w:rPr>
      </w:pPr>
      <w:r w:rsidRPr="001B02B2">
        <w:rPr>
          <w:rFonts w:ascii="Calibri" w:hAnsi="Calibri" w:cs="Calibri"/>
          <w:szCs w:val="24"/>
        </w:rPr>
        <w:t>Zamawiający ma prawo skorzystać z prawa opcji poprzez złożenie oświadczenia najpóźniej na 5 miesięcy przed zakończeniem realizacji umowy, co będzie oznaczało obowiązek realizacji zamówienia przez wykonawcę. W przypadku przekroczenia wskazanego terminu, w razie niemożliwości złożenia oświadczenia na 5 miesięcy przed upływem terminu realizacji umowy, wykonanie zamówienia objętego prawem opcji nastąpi, gdy wykonawca wyrazi zgodę na realizację i zobowiąże się do wykonania zamówienia opcjonalne</w:t>
      </w:r>
      <w:r w:rsidR="001B02B2">
        <w:rPr>
          <w:rFonts w:ascii="Calibri" w:hAnsi="Calibri" w:cs="Calibri"/>
          <w:szCs w:val="24"/>
        </w:rPr>
        <w:t xml:space="preserve">go </w:t>
      </w:r>
      <w:r w:rsidR="00722B8B">
        <w:rPr>
          <w:rFonts w:ascii="Calibri" w:hAnsi="Calibri" w:cs="Calibri"/>
          <w:szCs w:val="24"/>
        </w:rPr>
        <w:br/>
      </w:r>
      <w:r w:rsidR="001B02B2">
        <w:rPr>
          <w:rFonts w:ascii="Calibri" w:hAnsi="Calibri" w:cs="Calibri"/>
          <w:szCs w:val="24"/>
        </w:rPr>
        <w:t>w terminie do 15 grudnia 2022</w:t>
      </w:r>
      <w:r w:rsidRPr="001B02B2">
        <w:rPr>
          <w:rFonts w:ascii="Calibri" w:hAnsi="Calibri" w:cs="Calibri"/>
          <w:szCs w:val="24"/>
        </w:rPr>
        <w:t xml:space="preserve"> r. </w:t>
      </w:r>
    </w:p>
    <w:p w:rsidR="006E01D0" w:rsidRPr="001B02B2" w:rsidRDefault="006F59CC" w:rsidP="00DF181D">
      <w:pPr>
        <w:numPr>
          <w:ilvl w:val="0"/>
          <w:numId w:val="40"/>
        </w:numPr>
        <w:spacing w:after="120" w:line="276" w:lineRule="auto"/>
        <w:rPr>
          <w:rFonts w:ascii="Calibri" w:hAnsi="Calibri" w:cs="Calibri"/>
          <w:szCs w:val="24"/>
        </w:rPr>
      </w:pPr>
      <w:r w:rsidRPr="001B02B2">
        <w:rPr>
          <w:rFonts w:ascii="Calibri" w:hAnsi="Calibri" w:cs="Calibri"/>
          <w:szCs w:val="24"/>
        </w:rPr>
        <w:t xml:space="preserve">Rozliczenie przedmiotu zamówienia objętego zakresem opcjonalnym nastąpi </w:t>
      </w:r>
      <w:r w:rsidR="00722B8B">
        <w:rPr>
          <w:rFonts w:ascii="Calibri" w:hAnsi="Calibri" w:cs="Calibri"/>
          <w:szCs w:val="24"/>
        </w:rPr>
        <w:br/>
      </w:r>
      <w:r w:rsidRPr="001B02B2">
        <w:rPr>
          <w:rFonts w:ascii="Calibri" w:hAnsi="Calibri" w:cs="Calibri"/>
          <w:szCs w:val="24"/>
        </w:rPr>
        <w:t xml:space="preserve">na podstawie cen wskazanych w ofercie Wykonawcy. </w:t>
      </w:r>
    </w:p>
    <w:p w:rsidR="00BA50B1" w:rsidRPr="00216644" w:rsidRDefault="00BA50B1" w:rsidP="00BA50B1">
      <w:pPr>
        <w:pStyle w:val="Akapitzlist"/>
        <w:spacing w:after="1" w:line="250" w:lineRule="auto"/>
        <w:ind w:right="43" w:firstLine="0"/>
        <w:rPr>
          <w:rFonts w:ascii="Calibri" w:hAnsi="Calibri" w:cs="Calibri"/>
        </w:rPr>
      </w:pPr>
    </w:p>
    <w:p w:rsidR="00AA0306" w:rsidRPr="00810A3F" w:rsidRDefault="00AA0306" w:rsidP="00A54975">
      <w:pPr>
        <w:pStyle w:val="Akapitzlist"/>
        <w:numPr>
          <w:ilvl w:val="1"/>
          <w:numId w:val="25"/>
        </w:numPr>
        <w:spacing w:after="1" w:line="250" w:lineRule="auto"/>
        <w:ind w:right="43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295D98" w:rsidRDefault="00295D98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</w:p>
    <w:p w:rsidR="006F59CC" w:rsidRDefault="006F59C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 w:rsidRPr="006F59CC">
        <w:rPr>
          <w:rFonts w:ascii="Calibri" w:hAnsi="Calibri" w:cs="Calibri"/>
          <w:b/>
        </w:rPr>
        <w:t>45000000 – 7 Roboty budowlane</w:t>
      </w:r>
    </w:p>
    <w:p w:rsidR="0028079B" w:rsidRPr="006F59CC" w:rsidRDefault="0028079B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45443000 – 4 Roboty elewacyjne</w:t>
      </w:r>
    </w:p>
    <w:p w:rsidR="006F59CC" w:rsidRDefault="006F59C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 w:rsidRPr="006F59CC">
        <w:rPr>
          <w:rFonts w:ascii="Calibri" w:hAnsi="Calibri" w:cs="Calibri"/>
          <w:b/>
        </w:rPr>
        <w:t>45320000 – 6 Roboty izolacyjne</w:t>
      </w:r>
    </w:p>
    <w:p w:rsidR="0028079B" w:rsidRPr="006F59CC" w:rsidRDefault="0028079B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45410000 – 4 Tynkowanie </w:t>
      </w:r>
    </w:p>
    <w:p w:rsidR="006F59CC" w:rsidRPr="006F59CC" w:rsidRDefault="006F59C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 w:rsidRPr="006F59CC">
        <w:rPr>
          <w:rFonts w:ascii="Calibri" w:hAnsi="Calibri" w:cs="Calibri"/>
          <w:b/>
        </w:rPr>
        <w:t>45442100 – 8 Roboty malarskie</w:t>
      </w:r>
    </w:p>
    <w:p w:rsidR="006F59CC" w:rsidRPr="006F59CC" w:rsidRDefault="006F59C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 w:rsidRPr="006F59CC">
        <w:rPr>
          <w:rFonts w:ascii="Calibri" w:hAnsi="Calibri" w:cs="Calibri"/>
          <w:b/>
        </w:rPr>
        <w:t>45430000 – 0 Pokrywanie podłóg i ścian</w:t>
      </w:r>
    </w:p>
    <w:p w:rsidR="006F59CC" w:rsidRPr="006F59CC" w:rsidRDefault="006F59C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 w:rsidRPr="006F59CC">
        <w:rPr>
          <w:rFonts w:ascii="Calibri" w:hAnsi="Calibri" w:cs="Calibri"/>
          <w:b/>
        </w:rPr>
        <w:t>45421000 – 4 Roboty w zakresie stolarki budowlanej</w:t>
      </w:r>
    </w:p>
    <w:p w:rsidR="006F59CC" w:rsidRPr="006F59CC" w:rsidRDefault="006F59C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 w:rsidRPr="006F59CC">
        <w:rPr>
          <w:rFonts w:ascii="Calibri" w:hAnsi="Calibri" w:cs="Calibri"/>
          <w:b/>
        </w:rPr>
        <w:t>45300000 – 0 Roboty instalacyjne w budynkach</w:t>
      </w:r>
    </w:p>
    <w:p w:rsidR="006F59CC" w:rsidRDefault="006F59C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 w:rsidRPr="006F59CC">
        <w:rPr>
          <w:rFonts w:ascii="Calibri" w:hAnsi="Calibri" w:cs="Calibri"/>
          <w:b/>
        </w:rPr>
        <w:t xml:space="preserve">45330000 – 9 Roboty instalacyjne </w:t>
      </w:r>
      <w:proofErr w:type="spellStart"/>
      <w:r w:rsidRPr="006F59CC">
        <w:rPr>
          <w:rFonts w:ascii="Calibri" w:hAnsi="Calibri" w:cs="Calibri"/>
          <w:b/>
        </w:rPr>
        <w:t>wodno</w:t>
      </w:r>
      <w:proofErr w:type="spellEnd"/>
      <w:r w:rsidRPr="006F59CC">
        <w:rPr>
          <w:rFonts w:ascii="Calibri" w:hAnsi="Calibri" w:cs="Calibri"/>
          <w:b/>
        </w:rPr>
        <w:t xml:space="preserve"> – kanalizacyjne i sanitarne</w:t>
      </w:r>
    </w:p>
    <w:p w:rsidR="0028079B" w:rsidRPr="006F59CC" w:rsidRDefault="0028079B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45333000 – 0 Roboty instalacyjne gazowe </w:t>
      </w:r>
    </w:p>
    <w:p w:rsidR="006F59CC" w:rsidRPr="006F59CC" w:rsidRDefault="006F59C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 w:rsidRPr="006F59CC">
        <w:rPr>
          <w:rFonts w:ascii="Calibri" w:hAnsi="Calibri" w:cs="Calibri"/>
          <w:b/>
        </w:rPr>
        <w:t>45314300 – 4 Instalowanie infrastruktury okablowania</w:t>
      </w:r>
    </w:p>
    <w:p w:rsidR="006F59CC" w:rsidRPr="006F59CC" w:rsidRDefault="006F59C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 w:rsidRPr="006F59CC">
        <w:rPr>
          <w:rFonts w:ascii="Calibri" w:hAnsi="Calibri" w:cs="Calibri"/>
          <w:b/>
        </w:rPr>
        <w:t>45311100 – 1 Roboty w zakresie okablowania elektrycznego</w:t>
      </w:r>
    </w:p>
    <w:p w:rsidR="006F59CC" w:rsidRPr="006F59CC" w:rsidRDefault="006F59C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 w:rsidRPr="006F59CC">
        <w:rPr>
          <w:rFonts w:ascii="Calibri" w:hAnsi="Calibri" w:cs="Calibri"/>
          <w:b/>
        </w:rPr>
        <w:t>45311200 – 2 Roboty w zakresie instalacji elektrycznych</w:t>
      </w:r>
    </w:p>
    <w:p w:rsidR="001B02B2" w:rsidRPr="00216644" w:rsidRDefault="001B02B2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</w:rPr>
      </w:pPr>
    </w:p>
    <w:p w:rsidR="001403A5" w:rsidRPr="00810A3F" w:rsidRDefault="00477AF8" w:rsidP="00A54975">
      <w:pPr>
        <w:pStyle w:val="Akapitzlist"/>
        <w:numPr>
          <w:ilvl w:val="1"/>
          <w:numId w:val="25"/>
        </w:numPr>
        <w:spacing w:after="1" w:line="259" w:lineRule="auto"/>
        <w:jc w:val="left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OBOWIĄZEK ZATRUDNIENIA NA PODSTAWIE UMOWY O PRACĘ. </w:t>
      </w:r>
    </w:p>
    <w:p w:rsidR="001403A5" w:rsidRPr="00810A3F" w:rsidRDefault="000E1B20" w:rsidP="00B96C17">
      <w:pPr>
        <w:pStyle w:val="Akapitzlist"/>
        <w:numPr>
          <w:ilvl w:val="0"/>
          <w:numId w:val="1"/>
        </w:numPr>
        <w:spacing w:after="120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stosownie do art. 95 ust. 1. ustawy wymaga zatrudnienia przez Wykonawcę i/lub podwykonawcę, na podstawie stosunku pracy osób wykonujących wskazane przez Zamawiającego czynności związane z realizacją zamówienia,  jeżeli wykonanie tych czynności polega na wykonywaniu pracy w sposób określony w art. 22 § 1 ustawy z dnia 26 czerwca 1974 r. – Kodeks pracy (Dz. U. z 2020 r. poz. 1320 ze zm.). Zamawiający wymaga, aby przy realizacji zamówienia Wykonawca zatrudnił na podstawie umowy  o pracę w rozumieniu przepisów ustawy  z dnia 26 czerwca 1974 r. – Kodeks pracy  (tj. Dz. U. z 2020 r. poz. 1320 ze zm.) pracowników, którzy będą wykonywać czynności w zakresie </w:t>
      </w:r>
      <w:r w:rsidR="006A6EF5">
        <w:rPr>
          <w:rFonts w:ascii="Calibri" w:hAnsi="Calibri" w:cs="Calibri"/>
          <w:color w:val="000000" w:themeColor="text1"/>
        </w:rPr>
        <w:t xml:space="preserve">prac </w:t>
      </w:r>
      <w:r w:rsidR="00A11773">
        <w:rPr>
          <w:rFonts w:ascii="Calibri" w:hAnsi="Calibri" w:cs="Calibri"/>
          <w:color w:val="000000" w:themeColor="text1"/>
        </w:rPr>
        <w:t>fizycznych ogólnobudowlanych</w:t>
      </w:r>
      <w:r w:rsidR="00125704" w:rsidRPr="00810A3F">
        <w:rPr>
          <w:rFonts w:ascii="Calibri" w:hAnsi="Calibri" w:cs="Calibri"/>
          <w:color w:val="000000" w:themeColor="text1"/>
        </w:rPr>
        <w:t xml:space="preserve"> </w:t>
      </w:r>
      <w:r w:rsidRPr="00810A3F">
        <w:rPr>
          <w:rFonts w:ascii="Calibri" w:hAnsi="Calibri" w:cs="Calibri"/>
        </w:rPr>
        <w:t xml:space="preserve">związanych </w:t>
      </w:r>
      <w:r w:rsidR="00A11773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z realizacją umowy.  </w:t>
      </w:r>
    </w:p>
    <w:p w:rsidR="001403A5" w:rsidRPr="00216644" w:rsidRDefault="000E1B20" w:rsidP="00B96C17">
      <w:pPr>
        <w:numPr>
          <w:ilvl w:val="0"/>
          <w:numId w:val="1"/>
        </w:numPr>
        <w:spacing w:after="120" w:line="266" w:lineRule="auto"/>
        <w:ind w:right="51" w:hanging="42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trakcie realizacji przedmiotu umowy Zamawiający uprawniony jest do wykonywania czynności kontrolnych wobec Wykonawcy dotyczących spełniania przez Wykonawcę i/lub podwykonawcę wymogu zatrudnienia na podstawie umowy o pracę osób wykonujących wskazane w pkt. 1 czynności.  </w:t>
      </w:r>
    </w:p>
    <w:p w:rsidR="001403A5" w:rsidRPr="00216644" w:rsidRDefault="000E1B20" w:rsidP="002C13C7">
      <w:pPr>
        <w:numPr>
          <w:ilvl w:val="0"/>
          <w:numId w:val="1"/>
        </w:numPr>
        <w:ind w:right="50" w:hanging="427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Zamawiający uprawniony jest w szczególności do: </w:t>
      </w:r>
    </w:p>
    <w:p w:rsidR="001403A5" w:rsidRPr="00216644" w:rsidRDefault="000E1B20">
      <w:pPr>
        <w:ind w:left="862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>a)</w:t>
      </w:r>
      <w:r w:rsidRPr="00216644">
        <w:rPr>
          <w:rFonts w:ascii="Calibri" w:eastAsia="Arial" w:hAnsi="Calibri" w:cs="Calibri"/>
        </w:rPr>
        <w:t xml:space="preserve"> </w:t>
      </w:r>
      <w:r w:rsidR="00EC619A">
        <w:rPr>
          <w:rFonts w:ascii="Calibri" w:eastAsia="Arial" w:hAnsi="Calibri" w:cs="Calibri"/>
        </w:rPr>
        <w:t xml:space="preserve">  </w:t>
      </w:r>
      <w:r w:rsidRPr="00216644">
        <w:rPr>
          <w:rFonts w:ascii="Calibri" w:hAnsi="Calibri" w:cs="Calibri"/>
        </w:rPr>
        <w:t xml:space="preserve">żądania oświadczeń i dokumentów w zakresie potwierdzenia spełniania ww. </w:t>
      </w:r>
    </w:p>
    <w:p w:rsidR="001403A5" w:rsidRPr="00216644" w:rsidRDefault="000E1B20">
      <w:pPr>
        <w:spacing w:after="36"/>
        <w:ind w:left="1222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wymogów, m.in.: </w:t>
      </w:r>
    </w:p>
    <w:p w:rsidR="001403A5" w:rsidRPr="00216644" w:rsidRDefault="000E1B20" w:rsidP="00A54975">
      <w:pPr>
        <w:numPr>
          <w:ilvl w:val="0"/>
          <w:numId w:val="13"/>
        </w:numPr>
        <w:ind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zatrudnionego pracownika, </w:t>
      </w:r>
    </w:p>
    <w:p w:rsidR="001403A5" w:rsidRPr="00216644" w:rsidRDefault="000E1B20" w:rsidP="00A54975">
      <w:pPr>
        <w:numPr>
          <w:ilvl w:val="0"/>
          <w:numId w:val="13"/>
        </w:numPr>
        <w:ind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wykonawcy lub podwykonawcy o zatrudnieniu pracownika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na podstawie umowy o pracę, </w:t>
      </w:r>
    </w:p>
    <w:p w:rsidR="001403A5" w:rsidRPr="00216644" w:rsidRDefault="000E1B20" w:rsidP="00A54975">
      <w:pPr>
        <w:numPr>
          <w:ilvl w:val="0"/>
          <w:numId w:val="13"/>
        </w:numPr>
        <w:spacing w:after="40"/>
        <w:ind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poświadczonej za zgodność z oryginałem kopii umowy o pracę zatrudnionego pracownika, </w:t>
      </w:r>
    </w:p>
    <w:p w:rsidR="001403A5" w:rsidRPr="00216644" w:rsidRDefault="000E1B20" w:rsidP="00A54975">
      <w:pPr>
        <w:numPr>
          <w:ilvl w:val="0"/>
          <w:numId w:val="13"/>
        </w:numPr>
        <w:ind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inne dokumenty zawierające informacje, w tym dane osobowe, niezbędne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do weryfikacji zatrudnienia na podstawie umowy o pracę, w szczególności imię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i nazwisko zatrudnionego pracownika, datę zawarcia umowy o pracę, rodzaj umowy o pracę  i zakres obowiązków pracownika; </w:t>
      </w:r>
    </w:p>
    <w:p w:rsidR="001403A5" w:rsidRPr="00810A3F" w:rsidRDefault="000E1B20" w:rsidP="00B96C17">
      <w:pPr>
        <w:pStyle w:val="Akapitzlist"/>
        <w:numPr>
          <w:ilvl w:val="0"/>
          <w:numId w:val="1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W trakcie realizacji przedmiotu umowy na każde wezwanie Zamawiającego, </w:t>
      </w:r>
      <w:r w:rsidR="00B96C17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wyznaczonym w tym wezwaniu terminie, Wykonawca przedłoży Zamawiającemu wskazane w piśmie dowody w celu potwierdzenia spełnienia wymogu zatrudnienia </w:t>
      </w:r>
      <w:r w:rsidR="00B96C17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>na podstawie umowy o pracę przez Wykonawcę i/lub podwykonawcę osób wykonujących wskazane w ust. 1 czynności w trakc</w:t>
      </w:r>
      <w:r w:rsidR="005F5176">
        <w:rPr>
          <w:rFonts w:ascii="Calibri" w:hAnsi="Calibri" w:cs="Calibri"/>
        </w:rPr>
        <w:t>ie realizacji przedmiotu umowy.</w:t>
      </w:r>
    </w:p>
    <w:p w:rsidR="001403A5" w:rsidRPr="00216644" w:rsidRDefault="000E1B20" w:rsidP="00B96C17">
      <w:pPr>
        <w:numPr>
          <w:ilvl w:val="0"/>
          <w:numId w:val="1"/>
        </w:numPr>
        <w:spacing w:afterLines="120" w:after="288" w:line="266" w:lineRule="auto"/>
        <w:ind w:right="51" w:hanging="42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 tytułu niespełnienia przez Wykonawcę wymogu zatrudnienia na podstawie umowy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pracę osób wykonujących wskazane w ust. 1 czynności Zamawiający przewiduje sankcję w postaci obowiązku zapłaty przez Wykonawcę kary umownej, zgodnie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z postanowieniami umowy.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pkt. 1 czynności. </w:t>
      </w:r>
    </w:p>
    <w:p w:rsidR="00EC619A" w:rsidRDefault="000E1B20" w:rsidP="00B96C17">
      <w:pPr>
        <w:pStyle w:val="Akapitzlist"/>
        <w:numPr>
          <w:ilvl w:val="0"/>
          <w:numId w:val="1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 w:rsidR="00B96C17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96 ust. 2 pkt 2 ustawy. </w:t>
      </w:r>
    </w:p>
    <w:p w:rsidR="001403A5" w:rsidRPr="00810A3F" w:rsidRDefault="000E1B20" w:rsidP="00EC619A">
      <w:pPr>
        <w:pStyle w:val="Akapitzlist"/>
        <w:spacing w:after="260"/>
        <w:ind w:left="981" w:right="50" w:firstLine="0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 </w:t>
      </w:r>
    </w:p>
    <w:p w:rsidR="001403A5" w:rsidRPr="00EC619A" w:rsidRDefault="000E1B20" w:rsidP="00A54975">
      <w:pPr>
        <w:pStyle w:val="Akapitzlist"/>
        <w:numPr>
          <w:ilvl w:val="1"/>
          <w:numId w:val="25"/>
        </w:numPr>
        <w:spacing w:after="5" w:line="271" w:lineRule="auto"/>
        <w:ind w:right="43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żąda, aby przed przystąpieniem do wykonania zamówienia wykonawca podał nazwy, dane kontaktowe oraz przedstawicieli podwykonawców zaangażowanych  w wykonanie zamówienia, jeżeli są już znani. Wykonawca zawiadamia Zamawiającego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o wszelkich zmianach w odniesieniu do informacji, o których mowa w zdaniu pierwszym,  w trakcie realizacji zamówienia, a także przekazuje wymagane informacje na temat nowych podwykonawców, którym w późniejszym okresie zamierza powierzyć realizację </w:t>
      </w:r>
      <w:r w:rsidR="00122AF0">
        <w:rPr>
          <w:rFonts w:ascii="Calibri" w:hAnsi="Calibri" w:cs="Calibri"/>
        </w:rPr>
        <w:t>robót budowlanych</w:t>
      </w:r>
      <w:r w:rsidR="00A25A8E" w:rsidRPr="00216644">
        <w:rPr>
          <w:rFonts w:ascii="Calibri" w:hAnsi="Calibri" w:cs="Calibri"/>
        </w:rPr>
        <w:t xml:space="preserve">. </w:t>
      </w:r>
      <w:r w:rsidRPr="00216644">
        <w:rPr>
          <w:rFonts w:ascii="Calibri" w:hAnsi="Calibri" w:cs="Calibri"/>
        </w:rPr>
        <w:t xml:space="preserve">  </w:t>
      </w:r>
    </w:p>
    <w:p w:rsidR="001403A5" w:rsidRPr="00122AF0" w:rsidRDefault="000E1B20" w:rsidP="00B96C17">
      <w:pPr>
        <w:numPr>
          <w:ilvl w:val="0"/>
          <w:numId w:val="2"/>
        </w:numPr>
        <w:spacing w:afterLines="120" w:after="288" w:line="255" w:lineRule="auto"/>
        <w:ind w:left="851" w:right="48" w:hanging="284"/>
        <w:rPr>
          <w:rFonts w:ascii="Calibri" w:hAnsi="Calibri" w:cs="Calibri"/>
          <w:szCs w:val="24"/>
        </w:rPr>
      </w:pPr>
      <w:r w:rsidRPr="00122AF0">
        <w:rPr>
          <w:rFonts w:ascii="Calibri" w:hAnsi="Calibri" w:cs="Calibri"/>
          <w:szCs w:val="24"/>
        </w:rPr>
        <w:t xml:space="preserve">Zamawiający nie będzie badał czy Podwykonawca niebędący podmiotem udostępniającym zasoby Wykonawcy, podlega wykluczeniu z postępowania. 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Realizacja części przedmiotu umowy poprzez Podwykonawców nie zmienia zobowiązań Wykonawcy wobec Zamawiającego za prawidłową realizację przedmiotu umowy. Wykonawca jest odpowiedzialny wobec Zamawiającego oraz osób trzecich za działania, zaniechanie działania, uchybienia i zaniedbania podwykonawców w takim samym stopniu, jakby to były działania, uchybienia lub zaniedbania jego własnych pracowników. </w:t>
      </w:r>
    </w:p>
    <w:p w:rsidR="001403A5" w:rsidRDefault="000E1B20" w:rsidP="00B96C17">
      <w:pPr>
        <w:numPr>
          <w:ilvl w:val="0"/>
          <w:numId w:val="2"/>
        </w:numPr>
        <w:spacing w:afterLines="120" w:after="288"/>
        <w:ind w:left="851" w:right="48" w:hanging="2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EC619A" w:rsidRDefault="00EC619A" w:rsidP="00EC619A">
      <w:pPr>
        <w:pStyle w:val="Akapitzlist"/>
        <w:spacing w:after="140"/>
        <w:ind w:left="709" w:right="48" w:firstLine="0"/>
        <w:rPr>
          <w:rFonts w:ascii="Calibri" w:hAnsi="Calibri" w:cs="Calibri"/>
        </w:rPr>
      </w:pPr>
    </w:p>
    <w:p w:rsidR="00EC619A" w:rsidRPr="00EC619A" w:rsidRDefault="00EC619A" w:rsidP="00A54975">
      <w:pPr>
        <w:pStyle w:val="Akapitzlist"/>
        <w:numPr>
          <w:ilvl w:val="1"/>
          <w:numId w:val="25"/>
        </w:numPr>
        <w:spacing w:after="140"/>
        <w:ind w:left="709" w:right="48" w:hanging="588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DF181D">
      <w:pPr>
        <w:pStyle w:val="Akapitzlist"/>
        <w:numPr>
          <w:ilvl w:val="3"/>
          <w:numId w:val="26"/>
        </w:numPr>
        <w:spacing w:afterLines="120" w:after="288" w:line="266" w:lineRule="auto"/>
        <w:ind w:left="851" w:right="48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DF181D">
      <w:pPr>
        <w:pStyle w:val="Akapitzlist"/>
        <w:numPr>
          <w:ilvl w:val="0"/>
          <w:numId w:val="26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t xml:space="preserve">o przekazywanie pytań również w formie edytowalnej, gdyż skróci to czas na udzielenie wyjaśnień. </w:t>
      </w:r>
    </w:p>
    <w:p w:rsidR="00330ECF" w:rsidRPr="00EC619A" w:rsidRDefault="00330ECF" w:rsidP="00DF181D">
      <w:pPr>
        <w:pStyle w:val="Akapitzlist"/>
        <w:numPr>
          <w:ilvl w:val="0"/>
          <w:numId w:val="26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C74FA4" w:rsidRDefault="00330ECF" w:rsidP="00DF181D">
      <w:pPr>
        <w:pStyle w:val="Akapitzlist"/>
        <w:numPr>
          <w:ilvl w:val="0"/>
          <w:numId w:val="26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nie przewiduje zwołania zebrania Wykonawców w celu wyjaśnienia treści SWZ. </w:t>
      </w:r>
    </w:p>
    <w:p w:rsidR="003D5419" w:rsidRDefault="003D5419" w:rsidP="003D5419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C74FA4" w:rsidRDefault="002A7C67" w:rsidP="00C74FA4">
      <w:pPr>
        <w:pStyle w:val="Akapitzlist"/>
        <w:numPr>
          <w:ilvl w:val="1"/>
          <w:numId w:val="25"/>
        </w:numPr>
        <w:spacing w:after="140"/>
        <w:ind w:left="709" w:right="48" w:hanging="588"/>
        <w:rPr>
          <w:rFonts w:ascii="Calibri" w:hAnsi="Calibri" w:cs="Calibri"/>
        </w:rPr>
      </w:pPr>
      <w:r w:rsidRPr="00C74FA4">
        <w:rPr>
          <w:rFonts w:ascii="Calibri" w:hAnsi="Calibri" w:cs="Calibri"/>
        </w:rPr>
        <w:t xml:space="preserve">W przypadku, gdy w dokumentacji projektowej </w:t>
      </w:r>
      <w:r w:rsidR="00C74FA4" w:rsidRPr="00C74FA4">
        <w:rPr>
          <w:rFonts w:ascii="Calibri" w:hAnsi="Calibri" w:cs="Calibri"/>
        </w:rPr>
        <w:t>zostały wskazane nazwy, znaki towarowe lub typy materiałów czy produktów lub normy, oceny techniczne, specyfikacje techniczne czy systemy referencji technicznych, o których mowa w art. 101 ust. 1-3 ustawy z dnia 11 września 2019 r. Prawo zamó</w:t>
      </w:r>
      <w:r w:rsidR="003D5419">
        <w:rPr>
          <w:rFonts w:ascii="Calibri" w:hAnsi="Calibri" w:cs="Calibri"/>
        </w:rPr>
        <w:t>wień publicznych /Dz. U. z  2021</w:t>
      </w:r>
      <w:r w:rsidR="00C74FA4" w:rsidRPr="00C74FA4">
        <w:rPr>
          <w:rFonts w:ascii="Calibri" w:hAnsi="Calibri" w:cs="Calibri"/>
        </w:rPr>
        <w:t xml:space="preserve"> r., poz.  </w:t>
      </w:r>
      <w:r w:rsidR="003D5419">
        <w:rPr>
          <w:rFonts w:ascii="Calibri" w:hAnsi="Calibri" w:cs="Calibri"/>
        </w:rPr>
        <w:t>1129</w:t>
      </w:r>
      <w:r w:rsidR="00C74FA4" w:rsidRPr="00C74FA4">
        <w:rPr>
          <w:rFonts w:ascii="Calibri" w:hAnsi="Calibri" w:cs="Calibri"/>
        </w:rPr>
        <w:t xml:space="preserve"> z późn. zm./, Zamawiający dopuści za zgodą autora dokumentacji, materiały lub rozwiązania równoważne pod warunkiem, że zapewnią uzyskanie parametrów technicznych nie gorszych od określonych w dokumentacji. </w:t>
      </w:r>
    </w:p>
    <w:p w:rsidR="003D5419" w:rsidRDefault="00C74FA4" w:rsidP="00C74FA4">
      <w:pPr>
        <w:pStyle w:val="Akapitzlist"/>
        <w:numPr>
          <w:ilvl w:val="1"/>
          <w:numId w:val="25"/>
        </w:numPr>
        <w:spacing w:after="140"/>
        <w:ind w:left="709" w:right="48" w:hanging="588"/>
        <w:rPr>
          <w:rFonts w:ascii="Calibri" w:hAnsi="Calibri" w:cs="Calibri"/>
        </w:rPr>
      </w:pPr>
      <w:r w:rsidRPr="00C74FA4">
        <w:rPr>
          <w:rFonts w:ascii="Calibri" w:hAnsi="Calibri" w:cs="Calibri"/>
        </w:rPr>
        <w:t xml:space="preserve">Zgodnie z art. 101 ust. 4 ustawy Pzp w sytuacji, gdyby w dokumentach opisującym przedmiot zamówienia, zawarto odniesienie do norm, europejskich ocen technicznych, aprobat, specyfikacji technicznych i systemów referencji technicznych, o których mowa w art. 101 ust. 1 pkt 2 i ust. 3 Pzp a takim odniesieniom nie towarzyszyło wyrażenie „lub równoważne”, to Zamawiający dopuszcza rozwiązania równoważne opisywanym w każdej takiej normie, europejskiej ocenie technicznej, aprobacie, specyfikacji technicznej, systemowi referencji technicznych. W związku z powyższym należy przyjąć, że każdej: normie, europejskiej ocenie technicznej, aprobacie, specyfikacji technicznej, systemowi referencji technicznych występujących w opisie przedmiotu zamówienia towarzyszą wyrazy „lub równoważne". Zgodnie z art. 101 ust. 5 Pzp wykonawca, który powołuje się </w:t>
      </w:r>
      <w:r w:rsidRPr="00C74FA4">
        <w:rPr>
          <w:rFonts w:ascii="Calibri" w:hAnsi="Calibri" w:cs="Calibri"/>
        </w:rPr>
        <w:lastRenderedPageBreak/>
        <w:t>na rozwiązania równoważne opisywanym w tych dokumentach, jest obowiązany udowodnić, poprzez dołączenie do oferty stosownych przedmiotowych środków dowodowych, o których mowa w art. 104–107 Pzp, że proponowane rozwiązania w równoważnym stopniu spełniają wymagania określone w opisie przedmiotu zamówienia.</w:t>
      </w:r>
    </w:p>
    <w:p w:rsidR="00C74FA4" w:rsidRDefault="00C74FA4" w:rsidP="003D5419">
      <w:pPr>
        <w:pStyle w:val="Akapitzlist"/>
        <w:numPr>
          <w:ilvl w:val="1"/>
          <w:numId w:val="25"/>
        </w:numPr>
        <w:spacing w:after="140"/>
        <w:ind w:left="709" w:right="48" w:hanging="588"/>
        <w:rPr>
          <w:rFonts w:ascii="Calibri" w:hAnsi="Calibri" w:cs="Calibri"/>
        </w:rPr>
      </w:pPr>
      <w:r w:rsidRPr="003D5419">
        <w:rPr>
          <w:rFonts w:ascii="Calibri" w:hAnsi="Calibri" w:cs="Calibri"/>
        </w:rPr>
        <w:t xml:space="preserve">Klasyfikacja ważności dokumentów. Dokumenty stanowiące o niniejszym zamówieniu należy traktować jako wzajemnie wyjaśniające się i równoważne. Wymagania określone w choćby jednym z dokumentów są obowiązujące dla Wykonawcy tak, jakby zawarte były w całej dokumentacji. Jeżeli zostaną znalezione dwuznaczności lub rozbieżności między tymi dokumentami, to Zamawiający po uzyskaniu opinii Inspektora Nadzoru udzieli w tym zakresie niezbędnych wyjaśnień lub wyda Wykonawcy niezbędne polecenia. Wykonawca nie może wykorzystywać tych dwuznaczności i rozbieżności na niekorzyść Zamawiającego. </w:t>
      </w:r>
    </w:p>
    <w:p w:rsidR="005F5176" w:rsidRDefault="00C74FA4" w:rsidP="003D5419">
      <w:pPr>
        <w:pStyle w:val="Akapitzlist"/>
        <w:numPr>
          <w:ilvl w:val="1"/>
          <w:numId w:val="25"/>
        </w:numPr>
        <w:spacing w:after="140"/>
        <w:ind w:left="709" w:right="48" w:hanging="588"/>
        <w:rPr>
          <w:rFonts w:ascii="Calibri" w:hAnsi="Calibri" w:cs="Calibri"/>
        </w:rPr>
      </w:pPr>
      <w:r w:rsidRPr="003D5419">
        <w:rPr>
          <w:rFonts w:ascii="Calibri" w:hAnsi="Calibri" w:cs="Calibri"/>
        </w:rPr>
        <w:t>Stosownie do treści art. 102 ust. 2 ustawy Pzp, Zamawiający informuje, że wymagania  o których mowa w przywołanym przepisie, Zamawiający określił w STW</w:t>
      </w:r>
      <w:r w:rsidR="003D5419">
        <w:rPr>
          <w:rFonts w:ascii="Calibri" w:hAnsi="Calibri" w:cs="Calibri"/>
        </w:rPr>
        <w:t>iO</w:t>
      </w:r>
      <w:r w:rsidRPr="003D5419">
        <w:rPr>
          <w:rFonts w:ascii="Calibri" w:hAnsi="Calibri" w:cs="Calibri"/>
        </w:rPr>
        <w:t xml:space="preserve">R, stanowiących załącznik do SWZ. </w:t>
      </w:r>
    </w:p>
    <w:p w:rsidR="003D5419" w:rsidRDefault="003D5419" w:rsidP="003D5419">
      <w:pPr>
        <w:pStyle w:val="Akapitzlist"/>
        <w:spacing w:after="140"/>
        <w:ind w:left="709" w:right="48" w:firstLine="0"/>
        <w:rPr>
          <w:rFonts w:ascii="Calibri" w:hAnsi="Calibri" w:cs="Calibri"/>
        </w:rPr>
      </w:pPr>
    </w:p>
    <w:p w:rsidR="003D5419" w:rsidRDefault="003D5419" w:rsidP="003D5419">
      <w:pPr>
        <w:pStyle w:val="Akapitzlist"/>
        <w:numPr>
          <w:ilvl w:val="1"/>
          <w:numId w:val="25"/>
        </w:numPr>
        <w:spacing w:after="140"/>
        <w:ind w:left="709" w:right="48" w:hanging="588"/>
        <w:rPr>
          <w:rFonts w:ascii="Calibri" w:hAnsi="Calibri" w:cs="Calibri"/>
        </w:rPr>
      </w:pPr>
      <w:r>
        <w:rPr>
          <w:rFonts w:ascii="Calibri" w:hAnsi="Calibri" w:cs="Calibri"/>
        </w:rPr>
        <w:t xml:space="preserve">GWARANCJA </w:t>
      </w:r>
    </w:p>
    <w:p w:rsidR="003D5419" w:rsidRDefault="003D5419" w:rsidP="003D5419">
      <w:pPr>
        <w:pStyle w:val="Akapitzlist"/>
        <w:spacing w:after="140"/>
        <w:ind w:left="709" w:right="48" w:firstLine="0"/>
        <w:rPr>
          <w:rFonts w:ascii="Calibri" w:hAnsi="Calibri" w:cs="Calibri"/>
        </w:rPr>
      </w:pPr>
      <w:r>
        <w:rPr>
          <w:rFonts w:ascii="Calibri" w:hAnsi="Calibri" w:cs="Calibri"/>
        </w:rPr>
        <w:t>Zamawiaj</w:t>
      </w:r>
      <w:r w:rsidR="00251514">
        <w:rPr>
          <w:rFonts w:ascii="Calibri" w:hAnsi="Calibri" w:cs="Calibri"/>
        </w:rPr>
        <w:t xml:space="preserve">ący wymaga udzielenia minimum </w:t>
      </w:r>
      <w:r w:rsidR="002D2505" w:rsidRPr="00B76F4F">
        <w:rPr>
          <w:rFonts w:ascii="Calibri" w:hAnsi="Calibri" w:cs="Calibri"/>
          <w:color w:val="000000" w:themeColor="text1"/>
        </w:rPr>
        <w:t>36</w:t>
      </w:r>
      <w:r>
        <w:rPr>
          <w:rFonts w:ascii="Calibri" w:hAnsi="Calibri" w:cs="Calibri"/>
        </w:rPr>
        <w:t xml:space="preserve"> miesięcznej gwarancji i rękojmi na roboty objęte zamówieniem – od daty odbioru ostatecznego. </w:t>
      </w:r>
    </w:p>
    <w:p w:rsidR="003D5419" w:rsidRPr="003D5419" w:rsidRDefault="003D5419" w:rsidP="003D5419">
      <w:pPr>
        <w:pStyle w:val="Akapitzlist"/>
        <w:spacing w:after="140"/>
        <w:ind w:left="709" w:right="48" w:firstLine="0"/>
        <w:rPr>
          <w:rFonts w:ascii="Calibri" w:hAnsi="Calibri" w:cs="Calibri"/>
        </w:rPr>
      </w:pPr>
    </w:p>
    <w:p w:rsidR="001403A5" w:rsidRPr="007074C9" w:rsidRDefault="000E1B20" w:rsidP="00A54975">
      <w:pPr>
        <w:pStyle w:val="Akapitzlist"/>
        <w:numPr>
          <w:ilvl w:val="0"/>
          <w:numId w:val="24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5F5176" w:rsidRPr="00216644" w:rsidRDefault="00B31ACD" w:rsidP="005F5176">
      <w:pPr>
        <w:spacing w:after="231" w:line="259" w:lineRule="auto"/>
        <w:ind w:left="567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zobowiązany jest zrealizować przedmiot zamówienia w terminie </w:t>
      </w:r>
      <w:r w:rsidR="005F517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>do</w:t>
      </w:r>
      <w:r w:rsidR="005F5176">
        <w:rPr>
          <w:rFonts w:ascii="Calibri" w:hAnsi="Calibri" w:cs="Calibri"/>
        </w:rPr>
        <w:t xml:space="preserve"> </w:t>
      </w:r>
      <w:r w:rsidR="00EF22F5">
        <w:rPr>
          <w:rFonts w:ascii="Calibri" w:hAnsi="Calibri" w:cs="Calibri"/>
          <w:b/>
        </w:rPr>
        <w:t>15 grudnia</w:t>
      </w:r>
      <w:r w:rsidRPr="005F5176">
        <w:rPr>
          <w:rFonts w:ascii="Calibri" w:hAnsi="Calibri" w:cs="Calibri"/>
          <w:b/>
        </w:rPr>
        <w:t xml:space="preserve"> 2021 r</w:t>
      </w:r>
      <w:r w:rsidRPr="00216644">
        <w:rPr>
          <w:rFonts w:ascii="Calibri" w:hAnsi="Calibri" w:cs="Calibri"/>
        </w:rPr>
        <w:t xml:space="preserve">. od daty zawarcia umowy. </w:t>
      </w:r>
    </w:p>
    <w:p w:rsidR="00D50453" w:rsidRPr="007074C9" w:rsidRDefault="00D50453" w:rsidP="00A54975">
      <w:pPr>
        <w:pStyle w:val="Akapitzlist"/>
        <w:numPr>
          <w:ilvl w:val="0"/>
          <w:numId w:val="24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7074C9">
        <w:rPr>
          <w:rFonts w:ascii="Calibri" w:hAnsi="Calibri" w:cs="Calibri"/>
          <w:highlight w:val="lightGray"/>
        </w:rPr>
        <w:t xml:space="preserve"> </w:t>
      </w:r>
    </w:p>
    <w:p w:rsidR="0049453E" w:rsidRDefault="00D50453" w:rsidP="00D50453">
      <w:pPr>
        <w:spacing w:after="142"/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 w:rsidR="0049453E">
        <w:rPr>
          <w:rFonts w:ascii="Calibri" w:hAnsi="Calibri" w:cs="Calibri"/>
        </w:rPr>
        <w:t>publicznego, mogą ubiegać się Wykonawcy którzy:</w:t>
      </w:r>
    </w:p>
    <w:p w:rsidR="0049453E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</w:t>
      </w:r>
      <w:r w:rsidR="005F5176">
        <w:rPr>
          <w:rFonts w:ascii="Calibri" w:hAnsi="Calibri" w:cs="Calibri"/>
        </w:rPr>
        <w:t>– zgodnie z pkt 8 SWZ</w:t>
      </w:r>
    </w:p>
    <w:p w:rsidR="00D50453" w:rsidRPr="00216644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DF181D">
      <w:pPr>
        <w:pStyle w:val="Akapitzlist"/>
        <w:numPr>
          <w:ilvl w:val="2"/>
          <w:numId w:val="27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D50453" w:rsidRPr="00216644" w:rsidRDefault="00D50453" w:rsidP="006119B7">
      <w:pPr>
        <w:ind w:left="1146" w:right="50" w:firstLine="55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D50453" w:rsidRPr="00216644" w:rsidRDefault="00D50453" w:rsidP="00D50453">
      <w:pPr>
        <w:spacing w:after="1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DF181D">
      <w:pPr>
        <w:pStyle w:val="Akapitzlist"/>
        <w:numPr>
          <w:ilvl w:val="2"/>
          <w:numId w:val="27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D50453" w:rsidP="00DF181D">
      <w:pPr>
        <w:pStyle w:val="Akapitzlist"/>
        <w:numPr>
          <w:ilvl w:val="2"/>
          <w:numId w:val="27"/>
        </w:numPr>
        <w:spacing w:after="38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2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DF181D">
      <w:pPr>
        <w:pStyle w:val="Akapitzlist"/>
        <w:numPr>
          <w:ilvl w:val="2"/>
          <w:numId w:val="27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D50453" w:rsidRPr="00216644" w:rsidRDefault="00D50453" w:rsidP="0049453E">
      <w:pPr>
        <w:spacing w:after="0" w:line="259" w:lineRule="auto"/>
        <w:ind w:left="85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49453E" w:rsidP="00DF181D">
      <w:pPr>
        <w:pStyle w:val="Akapitzlist"/>
        <w:numPr>
          <w:ilvl w:val="0"/>
          <w:numId w:val="28"/>
        </w:numPr>
        <w:tabs>
          <w:tab w:val="center" w:pos="1312"/>
          <w:tab w:val="center" w:pos="1985"/>
        </w:tabs>
        <w:spacing w:after="5" w:line="271" w:lineRule="auto"/>
        <w:ind w:hanging="502"/>
        <w:jc w:val="left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minimalne poziomy zdolności w zakresie posiadanego doświadczenia</w:t>
      </w:r>
      <w:r w:rsidR="00D50453" w:rsidRPr="0049453E">
        <w:rPr>
          <w:rFonts w:ascii="Calibri" w:hAnsi="Calibri" w:cs="Calibri"/>
          <w:b/>
        </w:rPr>
        <w:t xml:space="preserve">: </w:t>
      </w:r>
    </w:p>
    <w:p w:rsidR="004974C6" w:rsidRPr="004974C6" w:rsidRDefault="006119B7" w:rsidP="00497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rFonts w:ascii="Calibri" w:eastAsia="Calibri" w:hAnsi="Calibri" w:cs="Calibri"/>
          <w:szCs w:val="24"/>
        </w:rPr>
      </w:pPr>
      <w:r w:rsidRPr="00BD1036">
        <w:rPr>
          <w:rFonts w:ascii="Calibri" w:hAnsi="Calibri" w:cs="Calibri"/>
        </w:rPr>
        <w:t xml:space="preserve">O udzielenie zamówienia mogą ubiegać się Wykonawcy, którzy w okresie ostatnich </w:t>
      </w:r>
      <w:r w:rsidR="002A7C67" w:rsidRPr="00BD1036">
        <w:rPr>
          <w:rFonts w:ascii="Calibri" w:hAnsi="Calibri" w:cs="Calibri"/>
        </w:rPr>
        <w:t>pięciu</w:t>
      </w:r>
      <w:r w:rsidRPr="00BD1036">
        <w:rPr>
          <w:rFonts w:ascii="Calibri" w:hAnsi="Calibri" w:cs="Calibri"/>
        </w:rPr>
        <w:t xml:space="preserve"> lat przed upływem terminu składania ofert, a jeżeli okres prowadzenia działalności jest krótszy – </w:t>
      </w:r>
      <w:r w:rsidR="004974C6" w:rsidRPr="004974C6">
        <w:rPr>
          <w:rFonts w:ascii="Calibri" w:eastAsia="Calibri" w:hAnsi="Calibri" w:cs="Calibri"/>
          <w:szCs w:val="24"/>
        </w:rPr>
        <w:t xml:space="preserve">w tym okresie co najmniej jedną robotę </w:t>
      </w:r>
      <w:r w:rsidR="004974C6" w:rsidRPr="004974C6">
        <w:rPr>
          <w:rFonts w:ascii="Calibri" w:eastAsia="Calibri" w:hAnsi="Calibri" w:cs="Calibri"/>
          <w:szCs w:val="24"/>
        </w:rPr>
        <w:lastRenderedPageBreak/>
        <w:t xml:space="preserve">budowlaną polegającą na wykonaniu budowy, przebudowy, rozbudowy, remontu budynku drewnianego o wartości brutto </w:t>
      </w:r>
      <w:r w:rsidR="004974C6">
        <w:rPr>
          <w:rFonts w:ascii="Calibri" w:eastAsia="Calibri" w:hAnsi="Calibri" w:cs="Calibri"/>
          <w:szCs w:val="24"/>
        </w:rPr>
        <w:t>2</w:t>
      </w:r>
      <w:r w:rsidR="004974C6" w:rsidRPr="004974C6">
        <w:rPr>
          <w:rFonts w:ascii="Calibri" w:eastAsia="Calibri" w:hAnsi="Calibri" w:cs="Calibri"/>
          <w:szCs w:val="24"/>
        </w:rPr>
        <w:t>00.000,00 zł.</w:t>
      </w:r>
    </w:p>
    <w:p w:rsidR="001A2CD1" w:rsidRDefault="001A2CD1" w:rsidP="004974C6">
      <w:pPr>
        <w:spacing w:after="0" w:line="259" w:lineRule="auto"/>
        <w:ind w:left="0" w:firstLine="0"/>
        <w:rPr>
          <w:rFonts w:ascii="Calibri" w:hAnsi="Calibri" w:cs="Calibri"/>
        </w:rPr>
      </w:pPr>
    </w:p>
    <w:p w:rsidR="00D50453" w:rsidRPr="0049453E" w:rsidRDefault="00D50453" w:rsidP="006119B7">
      <w:pPr>
        <w:spacing w:after="5" w:line="271" w:lineRule="auto"/>
        <w:ind w:left="1701" w:right="43" w:firstLine="0"/>
        <w:rPr>
          <w:rFonts w:ascii="Calibri" w:hAnsi="Calibri" w:cs="Calibri"/>
        </w:rPr>
      </w:pPr>
      <w:r w:rsidRPr="0049453E">
        <w:rPr>
          <w:rFonts w:ascii="Calibri" w:hAnsi="Calibri" w:cs="Calibri"/>
        </w:rPr>
        <w:t xml:space="preserve">Ocena spełniania warunków udziału w postępowaniu </w:t>
      </w:r>
      <w:r w:rsidR="0049453E">
        <w:rPr>
          <w:rFonts w:ascii="Calibri" w:hAnsi="Calibri" w:cs="Calibri"/>
        </w:rPr>
        <w:t xml:space="preserve">będzie dokonana </w:t>
      </w:r>
      <w:r w:rsidR="00550F66">
        <w:rPr>
          <w:rFonts w:ascii="Calibri" w:hAnsi="Calibri" w:cs="Calibri"/>
        </w:rPr>
        <w:br/>
      </w:r>
      <w:r w:rsidR="0049453E">
        <w:rPr>
          <w:rFonts w:ascii="Calibri" w:hAnsi="Calibri" w:cs="Calibri"/>
        </w:rPr>
        <w:t xml:space="preserve">na zasadzie </w:t>
      </w:r>
      <w:r w:rsidRPr="0049453E">
        <w:rPr>
          <w:rFonts w:ascii="Calibri" w:hAnsi="Calibri" w:cs="Calibri"/>
        </w:rPr>
        <w:t xml:space="preserve">SPEŁNIA/NIE SPEŁNIA. </w:t>
      </w:r>
    </w:p>
    <w:p w:rsidR="00D50453" w:rsidRPr="00216644" w:rsidRDefault="00D50453" w:rsidP="00D50453">
      <w:pPr>
        <w:spacing w:after="2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216644" w:rsidRDefault="00D50453" w:rsidP="00A54975">
      <w:pPr>
        <w:numPr>
          <w:ilvl w:val="1"/>
          <w:numId w:val="24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najpierw dokona oceny ofert, a następnie zbada, czy Wykonawca, którego oferta została oceniona jako najkorzystniejsza, nie podlega wykluczeniu oraz spełnia warunki udziału w postępowaniu. Jeżeli wykonawca, którego oferta została wybrana jako najkorzystniejsza, uchyla się od zawarcia umowy lub nie wnosi wymaganego zabezpieczenia zamawiający może dokonać ponownego badania i oceny ofert spośród ofert pozostałych w postępowaniu wykonawców oraz wybrać najkorzystniejszą ofertę albo unieważnić postępowanie. </w:t>
      </w:r>
    </w:p>
    <w:p w:rsidR="00D50453" w:rsidRPr="00216644" w:rsidRDefault="00D50453" w:rsidP="00A54975">
      <w:pPr>
        <w:numPr>
          <w:ilvl w:val="1"/>
          <w:numId w:val="24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Do przeliczenia na PLN wartości wskazanej w dokumentach złożonych na potwierdzenie spełniania warunków udziału w postępowaniu, wyrażonej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w walutach innych niż PLN, Zamawiający przyjmie średni kurs publikowany przez Narodowy Bank Polski dla tej waluty z dnia publikacji ogłoszenia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zamówieniu w niniejszym postępowaniu.  </w:t>
      </w:r>
    </w:p>
    <w:p w:rsidR="00D50453" w:rsidRPr="006119B7" w:rsidRDefault="00D50453" w:rsidP="00A54975">
      <w:pPr>
        <w:numPr>
          <w:ilvl w:val="1"/>
          <w:numId w:val="24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>Zamawiający może, na każdym etapie postępowania uznać, że Wykonawca nie posiada wymaganych zdolności, jeżeli posiadanie przez wykonawcę sprzecznych interesów,  w szczególności zaangażowanie zasobów technicznych lub zawodowych wykonawcy w inne przedsięwzięcia gospodarcze wykonawcy może mieć negatywny wpływ na realizację zamówienia (art. 116 ust. 2 ustawy Pzp).</w:t>
      </w:r>
      <w:r w:rsidRPr="00216644">
        <w:rPr>
          <w:rFonts w:ascii="Calibri" w:hAnsi="Calibri" w:cs="Calibri"/>
          <w:b/>
        </w:rPr>
        <w:t xml:space="preserve"> </w:t>
      </w:r>
    </w:p>
    <w:p w:rsidR="00902AB4" w:rsidRDefault="00902AB4" w:rsidP="004974C6">
      <w:pPr>
        <w:ind w:left="0" w:right="50" w:firstLine="0"/>
        <w:rPr>
          <w:rFonts w:ascii="Calibri" w:hAnsi="Calibri" w:cs="Calibri"/>
        </w:rPr>
      </w:pPr>
    </w:p>
    <w:p w:rsidR="00902AB4" w:rsidRPr="00216644" w:rsidRDefault="00902AB4" w:rsidP="006119B7">
      <w:pPr>
        <w:ind w:left="1985" w:right="50" w:firstLine="0"/>
        <w:rPr>
          <w:rFonts w:ascii="Calibri" w:hAnsi="Calibri" w:cs="Calibri"/>
        </w:rPr>
      </w:pPr>
    </w:p>
    <w:p w:rsidR="006119B7" w:rsidRDefault="00290E30" w:rsidP="00550F66">
      <w:pPr>
        <w:pStyle w:val="Akapitzlist"/>
        <w:numPr>
          <w:ilvl w:val="0"/>
          <w:numId w:val="24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6119B7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290E30" w:rsidRPr="006119B7" w:rsidRDefault="00290E30" w:rsidP="00DF181D">
      <w:pPr>
        <w:pStyle w:val="Akapitzlist"/>
        <w:numPr>
          <w:ilvl w:val="1"/>
          <w:numId w:val="29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290E30" w:rsidRPr="00216644" w:rsidRDefault="00290E30" w:rsidP="00290E30">
      <w:pPr>
        <w:ind w:right="50" w:firstLine="29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1.1. będącego osobą fizyczną, którego prawomocnie skazano za przestępstwo: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udziału w zorganizowanej grupie przestępczej albo związku mającym na celu popełnienie przestępstwa lub przestępstwa skarbowego, o którym mowa w art. 258 Kodeksu karnego,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handlu ludźmi, o którym mowa w art. 189a Kodeksu karnego,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którym mowa w art. 228–230a, art. 250a Kodeksu karnego lub w art. 46 lub art. 48 ustawy z dnia 25 czerwca 2010 r. o sporcie,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charakterze terrorystycznym, o którym mowa w art. 115 § 20 Kodeksu karnego, lub mające na celu popełnienie tego przestępstwa,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pracy małoletnich cudzoziemców powierzenia wykonywania pracy małoletniemu cudzoziemcowi, o którym mowa w art. 9 ust. 2 ustawy z dnia 15 czerwca 2012 r.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skutkach powierzania wykonywania pracy cudzoziemcom przebywającym wbrew przepisom na terytorium Rzeczypospolitej Polskiej (Dz. U. poz. 769),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którym mowa w art. 9 ust. 1 i 3 lub art. 10 ustawy z dnia 15 czerwca 2012 r. o skutkach powierzania wykonywania pracy cudzoziemcom przebywającym wbrew przepisom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>na terytorium Rzeczypospolitej Polskiej</w:t>
      </w:r>
    </w:p>
    <w:p w:rsidR="00290E30" w:rsidRPr="00216644" w:rsidRDefault="00290E30" w:rsidP="00290E30">
      <w:pPr>
        <w:ind w:left="897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– lub za odpowiedni czyn zabroniony określony w przepisach prawa obcego; 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1.1.; 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wobec którego prawomocnie orzeczono zakaz ubiegania się o zamówienia publiczne; 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jeżeli Zamawiający może stwierdzić, na podstawie  wiarygodnych przesłanek, że wykonawca zawarł z innymi wykonawcami porozumienie mające na celu zakłócenie konkurencji, w szczególności jeżeli należąc do tej samej grupy kapitałowej </w:t>
      </w:r>
      <w:r w:rsidR="00D95EC4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w rozumieniu ustawy z dnia 16 lutego 2007 r. o ochronie konkurencji i konsumentów, złożyli odrębne oferty, oferty częściowe lub wnioski o dopuszczenie do udziału </w:t>
      </w:r>
      <w:r w:rsidR="00D95EC4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w postępowaniu, chyba że wykażą, że przygotowali te oferty lub wnioski niezależnie od siebie.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B942A5" w:rsidRPr="00B942A5" w:rsidRDefault="00290E30" w:rsidP="00DF181D">
      <w:pPr>
        <w:pStyle w:val="Akapitzlist"/>
        <w:numPr>
          <w:ilvl w:val="1"/>
          <w:numId w:val="29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>Nie może podlegać wykluczeniu z postępowania na podstawie przesłanek, o których mowa w art. 108 ust. 1 Pzp: wykonawca, żaden ze wspólników konsorcjum (w przypadku składania oferty wspólnej) ani żaden podmiot, na którego zasoby powołuje się wykonawca w celu spełnienia warunków udziału w postępowaniu.</w:t>
      </w:r>
      <w:r w:rsidRPr="006119B7">
        <w:rPr>
          <w:rFonts w:ascii="Calibri" w:hAnsi="Calibri" w:cs="Calibri"/>
          <w:b/>
        </w:rPr>
        <w:t xml:space="preserve"> </w:t>
      </w:r>
    </w:p>
    <w:p w:rsidR="006119B7" w:rsidRPr="00B942A5" w:rsidRDefault="00290E30" w:rsidP="00DF181D">
      <w:pPr>
        <w:pStyle w:val="Akapitzlist"/>
        <w:numPr>
          <w:ilvl w:val="1"/>
          <w:numId w:val="29"/>
        </w:numPr>
        <w:ind w:left="709" w:right="50" w:hanging="588"/>
        <w:rPr>
          <w:rFonts w:ascii="Calibri" w:hAnsi="Calibri" w:cs="Calibri"/>
        </w:rPr>
      </w:pPr>
      <w:r w:rsidRPr="00B942A5">
        <w:rPr>
          <w:rFonts w:ascii="Calibri" w:hAnsi="Calibri" w:cs="Calibri"/>
        </w:rPr>
        <w:t>Zamawiający może wykluczyć Wykonawcę na każdym etapie postępowania o udzielenie zamówienia (art. 110 ust. 1 ustawy Pzp).</w:t>
      </w:r>
      <w:r w:rsidRPr="00B942A5">
        <w:rPr>
          <w:rFonts w:ascii="Calibri" w:hAnsi="Calibri" w:cs="Calibri"/>
          <w:b/>
        </w:rPr>
        <w:t xml:space="preserve"> </w:t>
      </w:r>
    </w:p>
    <w:p w:rsidR="00290E30" w:rsidRPr="006119B7" w:rsidRDefault="00290E30" w:rsidP="00DF181D">
      <w:pPr>
        <w:pStyle w:val="Akapitzlist"/>
        <w:numPr>
          <w:ilvl w:val="1"/>
          <w:numId w:val="29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lastRenderedPageBreak/>
        <w:t>Wykonawca nie podlega wykluczeniu w okolicznościach określonych w art. 108 ust. 1 pkt 1, 2,  i 5, jeżeli udowodni Zamawiającemu, że spełnił łącznie następujące przesłanki:</w:t>
      </w:r>
      <w:r w:rsidRPr="006119B7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0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naprawił lub zobowiązał się do naprawienia szkody wyrządzonej przestępstwem, wykroczeniem lub swoim nieprawidłowym postępowaniem, w tym poprzez zadośćuczynienie pieniężne;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0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0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zerwał wszelkie powiązania z osobami lub podmiotami odpowiedzialnymi za nieprawidłowe postępowanie Wykonawcy,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zreorganizował personel,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wdrożył system sprawozdawczości i kontroli,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utworzył struktury audytu wewnętrznego do monitorowania przestrzegania przepisów, wewnętrznych regulacji lub standardów,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6119B7" w:rsidRDefault="00290E30" w:rsidP="00DF181D">
      <w:pPr>
        <w:pStyle w:val="Akapitzlist"/>
        <w:numPr>
          <w:ilvl w:val="1"/>
          <w:numId w:val="29"/>
        </w:numPr>
        <w:ind w:left="567" w:right="50" w:hanging="446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Zamawiający ocenia, czy podjęte przez wykonawcę czynności, o których mowa w pkt. </w:t>
      </w:r>
      <w:r w:rsidR="00550F66">
        <w:rPr>
          <w:rFonts w:ascii="Calibri" w:hAnsi="Calibri" w:cs="Calibri"/>
        </w:rPr>
        <w:t>8.</w:t>
      </w:r>
      <w:r w:rsidRPr="006119B7">
        <w:rPr>
          <w:rFonts w:ascii="Calibri" w:hAnsi="Calibri" w:cs="Calibri"/>
        </w:rPr>
        <w:t xml:space="preserve">4. są wystarczające do wykazania jego rzetelności, uwzględniając wagę i szczególne okoliczności czynu wykonawcy. Jeżeli podjęte przez wykonawcę czynności nie są wystarczające do wykazania jego rzetelności, zamawiający wyklucza wykonawcę.  </w:t>
      </w:r>
      <w:r w:rsidRPr="006119B7">
        <w:rPr>
          <w:rFonts w:ascii="Calibri" w:hAnsi="Calibri" w:cs="Calibri"/>
          <w:b/>
        </w:rPr>
        <w:t xml:space="preserve"> </w:t>
      </w:r>
    </w:p>
    <w:p w:rsidR="00BC1258" w:rsidRPr="00216644" w:rsidRDefault="00BC1258" w:rsidP="00617D02">
      <w:pPr>
        <w:spacing w:after="72" w:line="259" w:lineRule="auto"/>
        <w:ind w:left="0" w:firstLine="0"/>
        <w:jc w:val="left"/>
        <w:rPr>
          <w:rFonts w:ascii="Calibri" w:hAnsi="Calibri" w:cs="Calibri"/>
        </w:rPr>
      </w:pPr>
    </w:p>
    <w:p w:rsidR="00D66734" w:rsidRDefault="00D50453" w:rsidP="00D66734">
      <w:pPr>
        <w:numPr>
          <w:ilvl w:val="0"/>
          <w:numId w:val="24"/>
        </w:numPr>
        <w:spacing w:after="48" w:line="271" w:lineRule="auto"/>
        <w:ind w:left="426" w:right="48" w:hanging="284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D66734">
      <w:pPr>
        <w:spacing w:after="48" w:line="271" w:lineRule="auto"/>
        <w:ind w:left="426" w:right="48" w:firstLine="0"/>
        <w:rPr>
          <w:rFonts w:ascii="Calibri" w:hAnsi="Calibri" w:cs="Calibri"/>
          <w:highlight w:val="lightGray"/>
        </w:rPr>
      </w:pP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będzie żądał podmiotowych środków dowodowych na potwierdzenie spełniania warunków udziału w postępowaniu.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Oświadczenie, o którym mowa w art. 125 ust. 1 ustawy Pzp nie jest podmiotowym środkiem dowodowym i stanowi tymczasowy dowód potwierdzający brak podstaw wykluczenia i spełnianie warunków udziału w postępowaniu na dzień składania ofert. 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 w:rsidR="007B1480" w:rsidRPr="007B1480">
        <w:rPr>
          <w:rFonts w:ascii="Calibri" w:hAnsi="Calibri" w:cs="Calibri"/>
          <w:color w:val="000000" w:themeColor="text1"/>
        </w:rPr>
        <w:t xml:space="preserve"> nr 2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D50453" w:rsidRPr="00216644" w:rsidRDefault="00D50453" w:rsidP="00D66734">
      <w:pPr>
        <w:numPr>
          <w:ilvl w:val="1"/>
          <w:numId w:val="6"/>
        </w:numPr>
        <w:spacing w:after="5" w:line="271" w:lineRule="auto"/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>Zamawiający wezwie Wykonawcę, którego oferta została oceniona najwyżej,  do złożenia w wyznaczonym, nie krótszym niż 5 dni od dnia wezwania</w:t>
      </w:r>
      <w:r w:rsidRPr="00216644">
        <w:rPr>
          <w:rFonts w:ascii="Calibri" w:hAnsi="Calibri" w:cs="Calibri"/>
          <w:b/>
          <w:i/>
        </w:rPr>
        <w:t xml:space="preserve"> </w:t>
      </w:r>
      <w:r w:rsidRPr="00216644">
        <w:rPr>
          <w:rFonts w:ascii="Calibri" w:hAnsi="Calibri" w:cs="Calibri"/>
          <w:b/>
        </w:rPr>
        <w:t xml:space="preserve">podmiotowych środków dowodowych aktualnych na dzień złożenia. 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jest to niezbędne do zapewnienia odpowiedniego przebiegu postępowania 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zamówienia, Zamawiający może na każdym etapie postępowania wezwać Wykonawców do złożenia wszystkich lub niektórych podmiotowych środków dowodowych, aktualnych na dzień ich złożenia. 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zachodzą uzasadnione podstawy do uznania, że złożone uprzednio podmiotowe środki dowodowe nie są już aktualne, Zamawiający może w każdym czasie wezwać </w:t>
      </w:r>
      <w:r w:rsidRPr="00216644">
        <w:rPr>
          <w:rFonts w:ascii="Calibri" w:hAnsi="Calibri" w:cs="Calibri"/>
        </w:rPr>
        <w:lastRenderedPageBreak/>
        <w:t xml:space="preserve">wykonawcę lub wykonawców do złożenia wszystkich lub niektórych podmiotowych środków dowodowych, aktualnych na dzień ich złożenia.  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potwierdzenia </w:t>
      </w:r>
      <w:r w:rsidRPr="00216644">
        <w:rPr>
          <w:rFonts w:ascii="Calibri" w:hAnsi="Calibri" w:cs="Calibri"/>
          <w:b/>
        </w:rPr>
        <w:t xml:space="preserve">braku podstaw wykluczenia </w:t>
      </w:r>
      <w:r w:rsidRPr="00216644">
        <w:rPr>
          <w:rFonts w:ascii="Calibri" w:hAnsi="Calibri" w:cs="Calibri"/>
        </w:rPr>
        <w:t xml:space="preserve">z udziału w postępowaniu  </w:t>
      </w:r>
      <w:r w:rsidR="00D66734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 Wykonawca składa: </w:t>
      </w:r>
    </w:p>
    <w:p w:rsidR="00D50453" w:rsidRPr="00216644" w:rsidRDefault="00D50453" w:rsidP="00D66734">
      <w:pPr>
        <w:numPr>
          <w:ilvl w:val="2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 wykonawcy o aktualności informacji zawartych w oświadczeniu,  o którym mowa w art. 125 ust. 1 ustawy, w zakresie podstaw wykluczenia  z postępowania wskazanych przez Zamawiającego, o których mowa w art. 108 ust. 1 ustawy Pzp.  </w:t>
      </w:r>
    </w:p>
    <w:p w:rsidR="00D50453" w:rsidRPr="00216644" w:rsidRDefault="00D50453" w:rsidP="00D66734">
      <w:pPr>
        <w:numPr>
          <w:ilvl w:val="1"/>
          <w:numId w:val="6"/>
        </w:numPr>
        <w:spacing w:after="5" w:line="271" w:lineRule="auto"/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</w:t>
      </w:r>
      <w:r w:rsidRPr="00216644">
        <w:rPr>
          <w:rFonts w:ascii="Calibri" w:hAnsi="Calibri" w:cs="Calibri"/>
          <w:b/>
        </w:rPr>
        <w:t xml:space="preserve">potwierdzenia spełniania przez Wykonawcę warunków udziału  </w:t>
      </w:r>
      <w:r w:rsidR="00D66734">
        <w:rPr>
          <w:rFonts w:ascii="Calibri" w:hAnsi="Calibri" w:cs="Calibri"/>
          <w:b/>
        </w:rPr>
        <w:br/>
      </w:r>
      <w:r w:rsidRPr="00216644">
        <w:rPr>
          <w:rFonts w:ascii="Calibri" w:hAnsi="Calibri" w:cs="Calibri"/>
          <w:b/>
        </w:rPr>
        <w:t xml:space="preserve">w postępowaniu </w:t>
      </w:r>
      <w:r w:rsidRPr="00216644">
        <w:rPr>
          <w:rFonts w:ascii="Calibri" w:hAnsi="Calibri" w:cs="Calibri"/>
        </w:rPr>
        <w:t xml:space="preserve">Wykonawca składa: </w:t>
      </w:r>
    </w:p>
    <w:p w:rsidR="00BC1258" w:rsidRPr="00BC1258" w:rsidRDefault="00BC1258" w:rsidP="00DF181D">
      <w:pPr>
        <w:numPr>
          <w:ilvl w:val="2"/>
          <w:numId w:val="36"/>
        </w:numPr>
        <w:ind w:right="50" w:hanging="360"/>
        <w:rPr>
          <w:rFonts w:ascii="Calibri" w:hAnsi="Calibri" w:cs="Calibri"/>
        </w:rPr>
      </w:pPr>
      <w:r w:rsidRPr="00BC1258">
        <w:rPr>
          <w:rFonts w:ascii="Calibri" w:hAnsi="Calibri" w:cs="Calibri"/>
        </w:rPr>
        <w:t xml:space="preserve">wykaz robót budowlanych wykonanych nie wcześniej niż w okresie ostatnich </w:t>
      </w:r>
      <w:r>
        <w:rPr>
          <w:rFonts w:ascii="Calibri" w:hAnsi="Calibri" w:cs="Calibri"/>
        </w:rPr>
        <w:br/>
      </w:r>
      <w:r w:rsidRPr="00BC1258">
        <w:rPr>
          <w:rFonts w:ascii="Calibri" w:hAnsi="Calibri" w:cs="Calibri"/>
        </w:rPr>
        <w:t xml:space="preserve">5 lat,  a jeżeli okres prowadzenia działalności jest krótszy – w tym okresie, wraz </w:t>
      </w:r>
      <w:r>
        <w:rPr>
          <w:rFonts w:ascii="Calibri" w:hAnsi="Calibri" w:cs="Calibri"/>
        </w:rPr>
        <w:br/>
      </w:r>
      <w:r w:rsidRPr="00BC1258">
        <w:rPr>
          <w:rFonts w:ascii="Calibri" w:hAnsi="Calibri" w:cs="Calibri"/>
        </w:rPr>
        <w:t xml:space="preserve">z podaniem ich rodzaju, wartości, daty, miejsca wykonania i podmiotów, na rzecz których roboty te zostały  wykonane, oraz załączeniem dowodów określających, czy te roboty budowlane zostały wykonane należycie, przy czym dowodami, </w:t>
      </w:r>
      <w:r>
        <w:rPr>
          <w:rFonts w:ascii="Calibri" w:hAnsi="Calibri" w:cs="Calibri"/>
        </w:rPr>
        <w:br/>
      </w:r>
      <w:r w:rsidRPr="00BC1258">
        <w:rPr>
          <w:rFonts w:ascii="Calibri" w:hAnsi="Calibri" w:cs="Calibri"/>
        </w:rPr>
        <w:t xml:space="preserve">o których mowa, są  referencje bądź inne dokumenty sporządzone przez podmiot, na rzecz którego roboty budowlane zostały wykonane, a jeżeli wykonawca z przyczyn niezależnych od niego nie jest w stanie uzyskać tych dokumentów – inne odpowiednie dokumenty. </w:t>
      </w:r>
    </w:p>
    <w:p w:rsidR="00D50453" w:rsidRPr="00216644" w:rsidRDefault="00D50453" w:rsidP="00BC1258">
      <w:pPr>
        <w:numPr>
          <w:ilvl w:val="1"/>
          <w:numId w:val="6"/>
        </w:numPr>
        <w:ind w:left="1134" w:right="50" w:hanging="708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złożone przez Wykonawcę oświadczenie, o którym mowa w pkt. 9.2. lub podmiotowe środki dowodowe budzą wątpliwości Zamawiającego, może on zwrócić się bezpośrednio do właściwego podmiotu, który jest w posiadaniu informacji  lub dokumentów istotnych w tym zakresie dla oceny spełniania przez Wykonawcę warunków udziału w postępowaniu lub braku podstaw wykluczenia, o przedstawienie takich informacji lub dokumentów. </w:t>
      </w:r>
    </w:p>
    <w:p w:rsidR="00D50453" w:rsidRPr="00216644" w:rsidRDefault="00D50453" w:rsidP="00D66734">
      <w:pPr>
        <w:numPr>
          <w:ilvl w:val="1"/>
          <w:numId w:val="6"/>
        </w:numPr>
        <w:ind w:left="1134" w:right="50" w:hanging="708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nie jest zobowiązany do złożenia podmiotowych środków dowodowych, które Zamawiający posiada, jeżeli Wykonawca wskaże te środki oraz potwierdzi ich prawidłowość i aktualność.  </w:t>
      </w:r>
    </w:p>
    <w:p w:rsidR="000F22B1" w:rsidRDefault="00D50453" w:rsidP="000F22B1">
      <w:pPr>
        <w:spacing w:after="137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D66734" w:rsidRDefault="00D50453" w:rsidP="00D66734">
      <w:pPr>
        <w:pStyle w:val="Akapitzlist"/>
        <w:numPr>
          <w:ilvl w:val="0"/>
          <w:numId w:val="6"/>
        </w:numPr>
        <w:spacing w:after="137" w:line="259" w:lineRule="auto"/>
        <w:ind w:left="709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DC798F" w:rsidRDefault="00D50453" w:rsidP="007418F4">
      <w:pPr>
        <w:pStyle w:val="Akapitzlist"/>
        <w:numPr>
          <w:ilvl w:val="1"/>
          <w:numId w:val="6"/>
        </w:numPr>
        <w:spacing w:after="120" w:line="266" w:lineRule="auto"/>
        <w:ind w:left="992" w:right="54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  może w celu potwierdzenia spełniania warunków udziału  </w:t>
      </w:r>
      <w:r w:rsidR="00D66734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DC798F" w:rsidRDefault="00D50453" w:rsidP="007418F4">
      <w:pPr>
        <w:pStyle w:val="Akapitzlist"/>
        <w:numPr>
          <w:ilvl w:val="1"/>
          <w:numId w:val="6"/>
        </w:numPr>
        <w:spacing w:after="120" w:line="266" w:lineRule="auto"/>
        <w:ind w:left="992" w:right="54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W odniesieniu do warunków dotyczących wykształcenia, kwalifikacji zawodowych lub doświadczenia wykonawcy mogą polegać na zdolnościach podmiotów udostępniających zasoby, jeżeli podmi</w:t>
      </w:r>
      <w:r w:rsidR="00D66734"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 w:rsidR="00696F12">
        <w:rPr>
          <w:rFonts w:ascii="Calibri" w:hAnsi="Calibri" w:cs="Calibri"/>
          <w:szCs w:val="24"/>
        </w:rPr>
        <w:t>robotę budowlaną</w:t>
      </w:r>
      <w:r w:rsidRPr="00DC798F">
        <w:rPr>
          <w:rFonts w:ascii="Calibri" w:hAnsi="Calibri" w:cs="Calibri"/>
          <w:szCs w:val="24"/>
        </w:rPr>
        <w:t xml:space="preserve"> do realizacji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D50453" w:rsidRDefault="00D50453" w:rsidP="007418F4">
      <w:pPr>
        <w:pStyle w:val="Akapitzlist"/>
        <w:numPr>
          <w:ilvl w:val="1"/>
          <w:numId w:val="6"/>
        </w:numPr>
        <w:spacing w:after="120" w:line="266" w:lineRule="auto"/>
        <w:ind w:left="992" w:right="54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DC798F">
        <w:rPr>
          <w:rFonts w:ascii="Calibri" w:hAnsi="Calibri" w:cs="Calibri"/>
          <w:b/>
          <w:szCs w:val="24"/>
        </w:rPr>
        <w:t>zobowiązanie podmiotu udostępniającego zasoby do oddania mu do dyspozycji niezbędnych zasobów</w:t>
      </w:r>
      <w:r w:rsidRPr="00DC798F">
        <w:rPr>
          <w:rFonts w:ascii="Calibri" w:hAnsi="Calibri" w:cs="Calibri"/>
          <w:szCs w:val="24"/>
        </w:rPr>
        <w:t xml:space="preserve"> na potrzeby realizacji danego </w:t>
      </w:r>
      <w:r w:rsidRPr="00DC798F">
        <w:rPr>
          <w:rFonts w:ascii="Calibri" w:hAnsi="Calibri" w:cs="Calibri"/>
          <w:szCs w:val="24"/>
        </w:rPr>
        <w:lastRenderedPageBreak/>
        <w:t xml:space="preserve">zamówienia </w:t>
      </w:r>
      <w:r w:rsidRPr="00DC798F">
        <w:rPr>
          <w:rFonts w:ascii="Calibri" w:hAnsi="Calibri" w:cs="Calibri"/>
          <w:b/>
          <w:szCs w:val="24"/>
        </w:rPr>
        <w:t>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podmiotów. </w:t>
      </w:r>
    </w:p>
    <w:p w:rsidR="00DC798F" w:rsidRDefault="00D50453" w:rsidP="007418F4">
      <w:pPr>
        <w:pStyle w:val="Akapitzlist"/>
        <w:numPr>
          <w:ilvl w:val="1"/>
          <w:numId w:val="6"/>
        </w:numPr>
        <w:ind w:left="993" w:right="54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 zasoby, o którym mowa w pkt. 10.3., potwierdza, że stosunek łączący wykonawcę z podmiotami udostępniającymi zasoby gwarantuje rzeczywisty dostęp do tych zasobów oraz określa w szczególności:</w:t>
      </w:r>
    </w:p>
    <w:p w:rsidR="00D50453" w:rsidRDefault="00DC798F" w:rsidP="007418F4">
      <w:pPr>
        <w:pStyle w:val="Akapitzlist"/>
        <w:numPr>
          <w:ilvl w:val="0"/>
          <w:numId w:val="7"/>
        </w:numPr>
        <w:ind w:right="5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>zakres dostępnych wykonawcy zasobów p</w:t>
      </w:r>
      <w:r>
        <w:rPr>
          <w:rFonts w:ascii="Calibri" w:hAnsi="Calibri" w:cs="Calibri"/>
          <w:szCs w:val="24"/>
        </w:rPr>
        <w:t>odmiotu udostępniającego zasoby,</w:t>
      </w:r>
    </w:p>
    <w:p w:rsidR="00DC798F" w:rsidRDefault="00DC798F" w:rsidP="007418F4">
      <w:pPr>
        <w:pStyle w:val="Akapitzlist"/>
        <w:numPr>
          <w:ilvl w:val="0"/>
          <w:numId w:val="7"/>
        </w:numPr>
        <w:ind w:right="5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DC798F" w:rsidRPr="00DC798F" w:rsidRDefault="00DC798F" w:rsidP="007418F4">
      <w:pPr>
        <w:pStyle w:val="Akapitzlist"/>
        <w:numPr>
          <w:ilvl w:val="0"/>
          <w:numId w:val="7"/>
        </w:numPr>
        <w:ind w:right="5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1027A">
        <w:rPr>
          <w:rFonts w:ascii="Calibri" w:hAnsi="Calibri" w:cs="Calibri"/>
          <w:szCs w:val="24"/>
        </w:rPr>
        <w:t>usługę</w:t>
      </w:r>
      <w:r w:rsidR="00D50453" w:rsidRPr="00DC798F">
        <w:rPr>
          <w:rFonts w:ascii="Calibri" w:hAnsi="Calibri" w:cs="Calibri"/>
          <w:szCs w:val="24"/>
        </w:rPr>
        <w:t xml:space="preserve">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wskazane zdolności dotyczą.</w:t>
      </w:r>
    </w:p>
    <w:p w:rsidR="00163204" w:rsidRDefault="00D50453" w:rsidP="00A54975">
      <w:pPr>
        <w:pStyle w:val="Akapitzlist"/>
        <w:numPr>
          <w:ilvl w:val="1"/>
          <w:numId w:val="6"/>
        </w:numPr>
        <w:spacing w:after="155"/>
        <w:ind w:right="50" w:hanging="695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D50453" w:rsidRPr="00DC798F" w:rsidRDefault="00D50453" w:rsidP="00A54975">
      <w:pPr>
        <w:pStyle w:val="Akapitzlist"/>
        <w:numPr>
          <w:ilvl w:val="1"/>
          <w:numId w:val="6"/>
        </w:numPr>
        <w:spacing w:after="155"/>
        <w:ind w:right="50" w:hanging="695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podstawy wykluczenia, Zamawiający zażąda, aby Wykonawca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terminie określonym przez Zamawiającego: </w:t>
      </w:r>
    </w:p>
    <w:p w:rsidR="00163204" w:rsidRPr="00163204" w:rsidRDefault="00D50453" w:rsidP="00DF181D">
      <w:pPr>
        <w:pStyle w:val="Akapitzlist"/>
        <w:numPr>
          <w:ilvl w:val="0"/>
          <w:numId w:val="30"/>
        </w:numPr>
        <w:ind w:right="50" w:hanging="373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zastąpił ten podmiot innym podmiotem lub podmiotami lub </w:t>
      </w:r>
    </w:p>
    <w:p w:rsidR="00D50453" w:rsidRPr="00163204" w:rsidRDefault="00D50453" w:rsidP="00DF181D">
      <w:pPr>
        <w:pStyle w:val="Akapitzlist"/>
        <w:numPr>
          <w:ilvl w:val="0"/>
          <w:numId w:val="30"/>
        </w:numPr>
        <w:ind w:right="50" w:hanging="373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D50453" w:rsidRPr="00DC798F" w:rsidRDefault="00163204" w:rsidP="00163204">
      <w:pPr>
        <w:spacing w:after="135"/>
        <w:ind w:left="1276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10.7</w:t>
      </w:r>
      <w:r>
        <w:rPr>
          <w:rFonts w:ascii="Calibri" w:hAnsi="Calibri" w:cs="Calibri"/>
          <w:szCs w:val="24"/>
        </w:rPr>
        <w:t xml:space="preserve">.  </w:t>
      </w:r>
      <w:r w:rsidR="00D50453"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D50453" w:rsidRPr="00DC798F" w:rsidRDefault="00D50453" w:rsidP="00163204">
      <w:pPr>
        <w:spacing w:after="139"/>
        <w:ind w:left="1276" w:right="50" w:hanging="72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10.8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 </w:t>
      </w:r>
      <w:r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osobistym w zakresie w jakim potwierdzają okoliczności, o których mowa w treści art. 273 ust. 1 ustawy Pzp.  </w:t>
      </w:r>
    </w:p>
    <w:p w:rsidR="00D50453" w:rsidRPr="00DC798F" w:rsidRDefault="00D50453" w:rsidP="00163204">
      <w:pPr>
        <w:spacing w:after="127"/>
        <w:ind w:left="1276" w:right="50" w:hanging="72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10.9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oświadczeniu, o którym mowa w pkt. 9.2. </w:t>
      </w:r>
    </w:p>
    <w:p w:rsidR="00D50453" w:rsidRPr="00DC798F" w:rsidRDefault="00D50453" w:rsidP="00163204">
      <w:pPr>
        <w:spacing w:after="129"/>
        <w:ind w:left="1276" w:right="50" w:hanging="72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10.10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 </w:t>
      </w:r>
      <w:r w:rsidRPr="00DC798F">
        <w:rPr>
          <w:rFonts w:ascii="Calibri" w:hAnsi="Calibri" w:cs="Calibri"/>
          <w:szCs w:val="24"/>
        </w:rPr>
        <w:t xml:space="preserve">Na wezwanie Zamawiającego Wykonawca, który polega na zdolnościach lub sytuacji innych podmiotów udostępniających zasoby na zasadach określonych w art. 118 ustawy Pzp, zobowiązany jest do przedstawienia w odniesieniu do tych podmiotów podmiotowych środków dowodowych, o których mowa w pkt. 9.7.  </w:t>
      </w:r>
      <w:r w:rsidRPr="00DC798F">
        <w:rPr>
          <w:rFonts w:ascii="Calibri" w:hAnsi="Calibri" w:cs="Calibri"/>
          <w:szCs w:val="24"/>
        </w:rPr>
        <w:lastRenderedPageBreak/>
        <w:t xml:space="preserve">potwierdzających, że nie zachodzą wobec tych podmiotów podstawy do wykluczenia z postępowania. </w:t>
      </w:r>
    </w:p>
    <w:p w:rsidR="00D50453" w:rsidRPr="00DC798F" w:rsidRDefault="00D50453" w:rsidP="006B158E">
      <w:pPr>
        <w:spacing w:after="142"/>
        <w:ind w:left="1276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10.11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D50453" w:rsidRPr="00DC798F" w:rsidRDefault="00D50453" w:rsidP="006B158E">
      <w:pPr>
        <w:spacing w:after="134" w:line="255" w:lineRule="auto"/>
        <w:ind w:left="1276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10.12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</w:t>
      </w:r>
      <w:r w:rsidRPr="00DC798F">
        <w:rPr>
          <w:rFonts w:ascii="Calibri" w:hAnsi="Calibri" w:cs="Calibri"/>
          <w:b/>
          <w:szCs w:val="24"/>
        </w:rPr>
        <w:t>może powierzyć wykonanie części zamówienia podwykonawcy</w:t>
      </w:r>
      <w:r w:rsidRPr="00DC798F">
        <w:rPr>
          <w:rFonts w:ascii="Calibri" w:hAnsi="Calibri" w:cs="Calibri"/>
          <w:szCs w:val="24"/>
        </w:rPr>
        <w:t xml:space="preserve">. Zamawiający żąda wskazania przez wykonawcę, w ofercie, części zamówienia, których wykonanie zamierza powierzyć podwykonawcom, oraz podania nazw ewentualnych podwykonawców, jeżeli są już znani.  </w:t>
      </w:r>
    </w:p>
    <w:p w:rsidR="00D50453" w:rsidRPr="00DC798F" w:rsidRDefault="00D50453" w:rsidP="00163204">
      <w:pPr>
        <w:spacing w:after="91"/>
        <w:ind w:left="1276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10.13</w:t>
      </w:r>
      <w:r w:rsidR="002A180B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Pozostałe wymagania dotyczące podwykonawstwa zostały określone </w:t>
      </w:r>
      <w:r w:rsidR="00163204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</w:t>
      </w:r>
      <w:r w:rsidR="00163204">
        <w:rPr>
          <w:rFonts w:ascii="Calibri" w:hAnsi="Calibri" w:cs="Calibri"/>
          <w:szCs w:val="24"/>
        </w:rPr>
        <w:t xml:space="preserve">  </w:t>
      </w:r>
      <w:r w:rsidR="009D015C">
        <w:rPr>
          <w:rFonts w:ascii="Calibri" w:hAnsi="Calibri" w:cs="Calibri"/>
          <w:szCs w:val="24"/>
        </w:rPr>
        <w:t>p</w:t>
      </w:r>
      <w:r w:rsidRPr="00DC798F">
        <w:rPr>
          <w:rFonts w:ascii="Calibri" w:hAnsi="Calibri" w:cs="Calibri"/>
          <w:szCs w:val="24"/>
        </w:rPr>
        <w:t xml:space="preserve">rojektowanych postanowieniach umowy – wzorze umowy. </w:t>
      </w:r>
    </w:p>
    <w:p w:rsidR="00D50453" w:rsidRPr="00216644" w:rsidRDefault="00D50453" w:rsidP="00D50453">
      <w:pPr>
        <w:spacing w:after="153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63204" w:rsidRDefault="00D50453" w:rsidP="00A54975">
      <w:pPr>
        <w:pStyle w:val="Akapitzlist"/>
        <w:numPr>
          <w:ilvl w:val="0"/>
          <w:numId w:val="8"/>
        </w:numPr>
        <w:spacing w:after="127" w:line="271" w:lineRule="auto"/>
        <w:ind w:left="709" w:right="43" w:hanging="425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WSPÓLNIE UBIEGAJĄCYCH SIĘ  O UDZIELENIE ZAMÓWIENIA (SPÓŁKI CYWILNE/KONSORCJA) </w:t>
      </w:r>
    </w:p>
    <w:p w:rsidR="00D50453" w:rsidRPr="00163204" w:rsidRDefault="00D50453" w:rsidP="006B158E">
      <w:pPr>
        <w:numPr>
          <w:ilvl w:val="1"/>
          <w:numId w:val="8"/>
        </w:numPr>
        <w:ind w:left="1276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 w:rsidR="00163204">
        <w:rPr>
          <w:rFonts w:ascii="Calibri" w:hAnsi="Calibri" w:cs="Calibri"/>
        </w:rPr>
        <w:t xml:space="preserve">e zamówienia. W takim przypadku Wykonawcy ustanawiają pełnomocnika do reprezentowania ich </w:t>
      </w:r>
      <w:r w:rsidR="006B158E">
        <w:rPr>
          <w:rFonts w:ascii="Calibri" w:hAnsi="Calibri" w:cs="Calibri"/>
        </w:rPr>
        <w:br/>
      </w:r>
      <w:r w:rsidR="00163204">
        <w:rPr>
          <w:rFonts w:ascii="Calibri" w:hAnsi="Calibri" w:cs="Calibri"/>
        </w:rPr>
        <w:t xml:space="preserve">w postępowaniu o udzielenie zamówienia albo reprezentowania </w:t>
      </w:r>
      <w:r w:rsidR="006B158E">
        <w:rPr>
          <w:rFonts w:ascii="Calibri" w:hAnsi="Calibri" w:cs="Calibri"/>
        </w:rPr>
        <w:br/>
      </w:r>
      <w:r w:rsidR="00163204">
        <w:rPr>
          <w:rFonts w:ascii="Calibri" w:hAnsi="Calibri" w:cs="Calibri"/>
        </w:rPr>
        <w:t>w postępowaniu i zawarcia umowy w sprawie zamówienia publicznego.</w:t>
      </w:r>
    </w:p>
    <w:p w:rsidR="00D50453" w:rsidRPr="00163204" w:rsidRDefault="00D50453" w:rsidP="006B158E">
      <w:pPr>
        <w:numPr>
          <w:ilvl w:val="1"/>
          <w:numId w:val="8"/>
        </w:numPr>
        <w:ind w:left="1276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Wykonawców wspólnie ubiegających się o udzielenie zamówienia, żaden z nich nie może podlegać wykluczeniu na podstawie art. 108 ust. 1 ustawy Pzp, natomiast spełnianie warunków udziału w postępowaniu Wykon</w:t>
      </w:r>
      <w:r w:rsidR="004E3C69">
        <w:rPr>
          <w:rFonts w:ascii="Calibri" w:hAnsi="Calibri" w:cs="Calibri"/>
        </w:rPr>
        <w:t>awcy wykazują zgodnie z pkt. 7.2</w:t>
      </w:r>
      <w:r w:rsidRPr="00216644">
        <w:rPr>
          <w:rFonts w:ascii="Calibri" w:hAnsi="Calibri" w:cs="Calibri"/>
        </w:rPr>
        <w:t xml:space="preserve">. </w:t>
      </w:r>
    </w:p>
    <w:p w:rsidR="00D50453" w:rsidRPr="00163204" w:rsidRDefault="00D50453" w:rsidP="006B158E">
      <w:pPr>
        <w:numPr>
          <w:ilvl w:val="1"/>
          <w:numId w:val="8"/>
        </w:numPr>
        <w:ind w:left="1276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 w:rsidR="006B158E">
        <w:rPr>
          <w:rFonts w:ascii="Calibri" w:hAnsi="Calibri" w:cs="Calibri"/>
        </w:rPr>
        <w:t xml:space="preserve">niu w zakresie, </w:t>
      </w:r>
      <w:r w:rsidR="006B158E">
        <w:rPr>
          <w:rFonts w:ascii="Calibri" w:hAnsi="Calibri" w:cs="Calibri"/>
        </w:rPr>
        <w:br/>
        <w:t xml:space="preserve">w którym każdy </w:t>
      </w:r>
      <w:r w:rsidRPr="00216644">
        <w:rPr>
          <w:rFonts w:ascii="Calibri" w:hAnsi="Calibri" w:cs="Calibri"/>
        </w:rPr>
        <w:t xml:space="preserve">z Wykonawców wykazuje spełnianie warunków udziału </w:t>
      </w:r>
      <w:r w:rsidR="006B158E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w postępowaniu. </w:t>
      </w:r>
    </w:p>
    <w:p w:rsidR="00D50453" w:rsidRPr="00216644" w:rsidRDefault="00D50453" w:rsidP="006B158E">
      <w:pPr>
        <w:numPr>
          <w:ilvl w:val="1"/>
          <w:numId w:val="8"/>
        </w:numPr>
        <w:spacing w:after="134"/>
        <w:ind w:left="1276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wspólnego ubiegania się o zamówienie przez Wykonawców, są oni zobowiązani na wezwanie Zamawiającego złożyć aktualne na dzień złożenia podmiotowe środki dowodowe, o których mowa w pkt. 9, przy czym: </w:t>
      </w:r>
    </w:p>
    <w:p w:rsidR="00D50453" w:rsidRPr="00216644" w:rsidRDefault="00D50453" w:rsidP="006B158E">
      <w:pPr>
        <w:numPr>
          <w:ilvl w:val="0"/>
          <w:numId w:val="9"/>
        </w:numPr>
        <w:spacing w:after="140"/>
        <w:ind w:left="1560" w:right="54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Podmiotowe środki dowodowe, o których mowa w pkt. 9.8. składa odpowiednio Wykonawca/Wykonawcy, który/którzy wykazują spełnianie warunku, w zakresie i </w:t>
      </w:r>
      <w:r w:rsidR="004E3C69">
        <w:rPr>
          <w:rFonts w:ascii="Calibri" w:hAnsi="Calibri" w:cs="Calibri"/>
        </w:rPr>
        <w:t>na zasadach opisanych w pkt. 7.2</w:t>
      </w:r>
      <w:r w:rsidRPr="00216644">
        <w:rPr>
          <w:rFonts w:ascii="Calibri" w:hAnsi="Calibri" w:cs="Calibri"/>
        </w:rPr>
        <w:t xml:space="preserve">; </w:t>
      </w:r>
    </w:p>
    <w:p w:rsidR="00D50453" w:rsidRPr="00216644" w:rsidRDefault="00D50453" w:rsidP="006B158E">
      <w:pPr>
        <w:numPr>
          <w:ilvl w:val="0"/>
          <w:numId w:val="9"/>
        </w:numPr>
        <w:spacing w:after="87"/>
        <w:ind w:left="1560" w:right="54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Dokumenty i oświadczenia o których mowa w pkt. 9.7. składa każdy z nich. </w:t>
      </w:r>
    </w:p>
    <w:p w:rsidR="00D50453" w:rsidRPr="00216644" w:rsidRDefault="00D50453" w:rsidP="00163204">
      <w:pPr>
        <w:spacing w:after="148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E40DC" w:rsidRPr="00163204" w:rsidRDefault="00E57031" w:rsidP="00A54975">
      <w:pPr>
        <w:pStyle w:val="Akapitzlist"/>
        <w:numPr>
          <w:ilvl w:val="0"/>
          <w:numId w:val="8"/>
        </w:numPr>
        <w:spacing w:after="133" w:line="271" w:lineRule="auto"/>
        <w:ind w:left="709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Pr="00216644" w:rsidRDefault="00E57031" w:rsidP="00163204">
      <w:pPr>
        <w:spacing w:after="133" w:line="271" w:lineRule="auto"/>
        <w:ind w:left="567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załączniku </w:t>
      </w:r>
      <w:r w:rsidR="00864043">
        <w:rPr>
          <w:rFonts w:ascii="Calibri" w:hAnsi="Calibri" w:cs="Calibri"/>
          <w:color w:val="000000" w:themeColor="text1"/>
        </w:rPr>
        <w:t>nr 5</w:t>
      </w:r>
      <w:r w:rsidRPr="007B1480">
        <w:rPr>
          <w:rFonts w:ascii="Calibri" w:hAnsi="Calibri" w:cs="Calibri"/>
          <w:color w:val="000000" w:themeColor="text1"/>
        </w:rPr>
        <w:t xml:space="preserve"> do SWZ. </w:t>
      </w:r>
    </w:p>
    <w:p w:rsidR="00E57031" w:rsidRPr="00216644" w:rsidRDefault="00E57031" w:rsidP="00E57031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E57031" w:rsidRPr="00163204" w:rsidRDefault="00E57031" w:rsidP="00A54975">
      <w:pPr>
        <w:numPr>
          <w:ilvl w:val="0"/>
          <w:numId w:val="8"/>
        </w:numPr>
        <w:spacing w:after="133" w:line="271" w:lineRule="auto"/>
        <w:ind w:left="709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FB3186" w:rsidRPr="00FB3186" w:rsidRDefault="00B81C0F" w:rsidP="00DF181D">
      <w:pPr>
        <w:pStyle w:val="Akapitzlist"/>
        <w:numPr>
          <w:ilvl w:val="1"/>
          <w:numId w:val="31"/>
        </w:numPr>
        <w:spacing w:after="137"/>
        <w:ind w:left="1276" w:right="229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 postępowaniu o udzielenie zamówienia komunikacja między Zamawiającym  </w:t>
      </w:r>
      <w:r w:rsidRPr="00FB3186">
        <w:rPr>
          <w:rFonts w:ascii="Calibri" w:hAnsi="Calibri" w:cs="Calibri"/>
        </w:rPr>
        <w:br/>
        <w:t xml:space="preserve">a Wykonawcami odbywa się drogą elektroniczną przy użyciu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9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https://miniportal.uzp.gov.pl/</w:t>
        </w:r>
      </w:hyperlink>
      <w:hyperlink r:id="rId10">
        <w:r w:rsidRPr="00FB3186">
          <w:rPr>
            <w:rFonts w:ascii="Calibri" w:hAnsi="Calibri" w:cs="Calibri"/>
          </w:rPr>
          <w:t>,</w:t>
        </w:r>
      </w:hyperlink>
      <w:r w:rsidRPr="00FB3186">
        <w:rPr>
          <w:rFonts w:ascii="Calibri" w:hAnsi="Calibri" w:cs="Calibri"/>
        </w:rPr>
        <w:t xml:space="preserve"> </w:t>
      </w:r>
      <w:proofErr w:type="spellStart"/>
      <w:r w:rsidRPr="00FB3186">
        <w:rPr>
          <w:rFonts w:ascii="Calibri" w:hAnsi="Calibri" w:cs="Calibri"/>
        </w:rPr>
        <w:t>ePUAPu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11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https://epuap.gov.pl/wps/portal</w:t>
        </w:r>
      </w:hyperlink>
      <w:hyperlink r:id="rId12">
        <w:r w:rsidRPr="00FB3186">
          <w:rPr>
            <w:rFonts w:ascii="Calibri" w:hAnsi="Calibri" w:cs="Calibri"/>
          </w:rPr>
          <w:t xml:space="preserve"> </w:t>
        </w:r>
      </w:hyperlink>
      <w:r w:rsidRPr="00FB3186">
        <w:rPr>
          <w:rFonts w:ascii="Calibri" w:hAnsi="Calibri" w:cs="Calibri"/>
        </w:rPr>
        <w:t>oraz poczty elektronicznej:</w:t>
      </w:r>
      <w:r w:rsidRPr="00FB3186">
        <w:rPr>
          <w:rFonts w:ascii="Calibri" w:hAnsi="Calibri" w:cs="Calibri"/>
          <w:u w:val="single" w:color="0000FF"/>
        </w:rPr>
        <w:t xml:space="preserve"> </w:t>
      </w:r>
      <w:hyperlink r:id="rId13" w:history="1">
        <w:r w:rsidRPr="00FB3186">
          <w:rPr>
            <w:rStyle w:val="Hipercze"/>
            <w:rFonts w:ascii="Calibri" w:hAnsi="Calibri" w:cs="Calibri"/>
            <w:u w:color="0000FF"/>
          </w:rPr>
          <w:t>info@muzeumrolnictwa.pl</w:t>
        </w:r>
      </w:hyperlink>
      <w:r w:rsidRPr="00FB3186">
        <w:rPr>
          <w:rFonts w:ascii="Calibri" w:hAnsi="Calibri" w:cs="Calibri"/>
          <w:color w:val="0000FF"/>
          <w:u w:val="single" w:color="0000FF"/>
        </w:rPr>
        <w:t xml:space="preserve"> </w:t>
      </w:r>
    </w:p>
    <w:p w:rsidR="00B81C0F" w:rsidRPr="00FB3186" w:rsidRDefault="00B81C0F" w:rsidP="00DF181D">
      <w:pPr>
        <w:pStyle w:val="Akapitzlist"/>
        <w:numPr>
          <w:ilvl w:val="1"/>
          <w:numId w:val="31"/>
        </w:numPr>
        <w:spacing w:after="137"/>
        <w:ind w:left="1276" w:right="229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>Wnioski, zawiadomienia oraz informacje (zwanymi dalej ogólnie „korespondencją”) Zamawiający i Wykonawcy przekazują powołując się na numer</w:t>
      </w:r>
      <w:r w:rsidR="00864043">
        <w:rPr>
          <w:rFonts w:ascii="Calibri" w:hAnsi="Calibri" w:cs="Calibri"/>
        </w:rPr>
        <w:t xml:space="preserve"> referencyjny postępowania tj. 6</w:t>
      </w:r>
      <w:r w:rsidRPr="00FB3186">
        <w:rPr>
          <w:rFonts w:ascii="Calibri" w:hAnsi="Calibri" w:cs="Calibri"/>
        </w:rPr>
        <w:t xml:space="preserve">/2021. </w:t>
      </w:r>
    </w:p>
    <w:p w:rsidR="00FB3186" w:rsidRDefault="00B81C0F" w:rsidP="00DF181D">
      <w:pPr>
        <w:pStyle w:val="Akapitzlist"/>
        <w:numPr>
          <w:ilvl w:val="2"/>
          <w:numId w:val="31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za pośrednictwem dedykowanego formularza udostępnionego przez </w:t>
      </w:r>
      <w:proofErr w:type="spellStart"/>
      <w:r w:rsidRPr="00FB3186">
        <w:rPr>
          <w:rFonts w:ascii="Calibri" w:hAnsi="Calibri" w:cs="Calibri"/>
        </w:rPr>
        <w:t>miniPortal</w:t>
      </w:r>
      <w:proofErr w:type="spellEnd"/>
      <w:r w:rsidRPr="00FB3186">
        <w:rPr>
          <w:rFonts w:ascii="Calibri" w:hAnsi="Calibri" w:cs="Calibri"/>
        </w:rPr>
        <w:t xml:space="preserve"> (Formularz do komunikacji) lub dostępnego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,  </w:t>
      </w:r>
    </w:p>
    <w:p w:rsidR="00B81C0F" w:rsidRPr="00FB3186" w:rsidRDefault="00B81C0F" w:rsidP="00DF181D">
      <w:pPr>
        <w:pStyle w:val="Akapitzlist"/>
        <w:numPr>
          <w:ilvl w:val="2"/>
          <w:numId w:val="31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drogą elektroniczną na adres: </w:t>
      </w:r>
      <w:r w:rsidRPr="00FB3186">
        <w:rPr>
          <w:rFonts w:ascii="Calibri" w:hAnsi="Calibri" w:cs="Calibri"/>
          <w:color w:val="2F5496" w:themeColor="accent5" w:themeShade="BF"/>
          <w:u w:val="single" w:color="0000FF"/>
        </w:rPr>
        <w:t>info@</w:t>
      </w:r>
      <w:r w:rsidR="000E568E" w:rsidRPr="00FB3186">
        <w:rPr>
          <w:rFonts w:ascii="Calibri" w:hAnsi="Calibri" w:cs="Calibri"/>
          <w:color w:val="2F5496" w:themeColor="accent5" w:themeShade="BF"/>
          <w:u w:val="single" w:color="0000FF"/>
        </w:rPr>
        <w:t>muzeumrolnictwa.pl</w:t>
      </w:r>
      <w:r w:rsidRPr="00FB3186">
        <w:rPr>
          <w:rFonts w:ascii="Calibri" w:hAnsi="Calibri" w:cs="Calibri"/>
          <w:color w:val="2F5496" w:themeColor="accent5" w:themeShade="BF"/>
        </w:rPr>
        <w:t xml:space="preserve"> </w:t>
      </w:r>
      <w:r w:rsidRPr="00FB3186">
        <w:rPr>
          <w:rFonts w:ascii="Calibri" w:hAnsi="Calibri" w:cs="Calibri"/>
        </w:rPr>
        <w:t xml:space="preserve">przy czym sposób komunikacji wskazany w niniejszym podpunkcie nie jest właściwy dla oferty oraz dokumentów składanych wraz z ofertą (wymagających szyfrowania), które należy składać w sposób wskazany w pkt </w:t>
      </w:r>
      <w:r w:rsidR="00FB3186">
        <w:rPr>
          <w:rFonts w:ascii="Calibri" w:hAnsi="Calibri" w:cs="Calibri"/>
        </w:rPr>
        <w:t>13.2.1.</w:t>
      </w:r>
      <w:r w:rsidRPr="00FB3186">
        <w:rPr>
          <w:rFonts w:ascii="Calibri" w:hAnsi="Calibri" w:cs="Calibri"/>
        </w:rPr>
        <w:t xml:space="preserve"> SWZ.  </w:t>
      </w:r>
    </w:p>
    <w:p w:rsidR="00FB3186" w:rsidRDefault="00B81C0F" w:rsidP="00DF181D">
      <w:pPr>
        <w:pStyle w:val="Akapitzlist"/>
        <w:numPr>
          <w:ilvl w:val="1"/>
          <w:numId w:val="31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zamierzający wziąć udział w postępowaniu o udzielenie zamówienia publicznego, musi posiadać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. Wykonawca posiadający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 ma dostęp do formularzy: złożenia, zmiany, wycofania oferty lub wniosku oraz</w:t>
      </w:r>
      <w:r w:rsidR="000E568E" w:rsidRPr="00FB3186">
        <w:rPr>
          <w:rFonts w:ascii="Calibri" w:hAnsi="Calibri" w:cs="Calibri"/>
        </w:rPr>
        <w:t xml:space="preserve"> do formularza do komunikacji. </w:t>
      </w:r>
    </w:p>
    <w:p w:rsidR="00B81C0F" w:rsidRDefault="00B81C0F" w:rsidP="00DF181D">
      <w:pPr>
        <w:pStyle w:val="Akapitzlist"/>
        <w:numPr>
          <w:ilvl w:val="1"/>
          <w:numId w:val="31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Warunkach korzystania z elektronicznej platformy usług administracji publicznej (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).  </w:t>
      </w:r>
    </w:p>
    <w:p w:rsidR="00B81C0F" w:rsidRDefault="00B81C0F" w:rsidP="00DF181D">
      <w:pPr>
        <w:pStyle w:val="Akapitzlist"/>
        <w:numPr>
          <w:ilvl w:val="1"/>
          <w:numId w:val="31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Maksymalny rozmiar plików przesyłanych za pośrednictwem dedykowanych formularzy do: złożenia, zmiany, wycofania oferty lub wniosku oraz do komunikacji wynosi 150 MB.</w:t>
      </w:r>
    </w:p>
    <w:p w:rsidR="00B81C0F" w:rsidRDefault="00B81C0F" w:rsidP="00DF181D">
      <w:pPr>
        <w:pStyle w:val="Akapitzlist"/>
        <w:numPr>
          <w:ilvl w:val="1"/>
          <w:numId w:val="31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przystępując do niniejszego postępowania o udzielenie zamówienia publicznego, akceptuje warunki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, określone w Regulaminie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zobowiązuje się korzystając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przestrzegać postanowień tego regulaminu.  </w:t>
      </w:r>
    </w:p>
    <w:p w:rsidR="000E568E" w:rsidRDefault="00B81C0F" w:rsidP="00DF181D">
      <w:pPr>
        <w:pStyle w:val="Akapitzlist"/>
        <w:numPr>
          <w:ilvl w:val="1"/>
          <w:numId w:val="31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</w:t>
      </w:r>
      <w:r w:rsidR="002A0D46" w:rsidRPr="00FB3186">
        <w:rPr>
          <w:rFonts w:ascii="Calibri" w:hAnsi="Calibri" w:cs="Calibri"/>
        </w:rPr>
        <w:t>ę</w:t>
      </w:r>
      <w:r w:rsidR="00865F03">
        <w:rPr>
          <w:rFonts w:ascii="Calibri" w:hAnsi="Calibri" w:cs="Calibri"/>
        </w:rPr>
        <w:t xml:space="preserve"> datę ich przekazania na </w:t>
      </w:r>
      <w:proofErr w:type="spellStart"/>
      <w:r w:rsidR="0006110C">
        <w:rPr>
          <w:rFonts w:ascii="Calibri" w:hAnsi="Calibri" w:cs="Calibri"/>
        </w:rPr>
        <w:t>ePUAP</w:t>
      </w:r>
      <w:proofErr w:type="spellEnd"/>
      <w:r w:rsidR="00586E4F">
        <w:rPr>
          <w:rFonts w:ascii="Calibri" w:hAnsi="Calibri" w:cs="Calibri"/>
        </w:rPr>
        <w:t xml:space="preserve">, a w przypadku przekazywania tych dokumentów oraz informacji za pomocą poczty elektronicznej – datą ich przesłania będzie potwierdzenie dostarczenia wiadomości zawierającej dokument/informację z serwera  pocztowego Zamawiającego. </w:t>
      </w:r>
    </w:p>
    <w:p w:rsidR="000E568E" w:rsidRDefault="00B81C0F" w:rsidP="00DF181D">
      <w:pPr>
        <w:pStyle w:val="Akapitzlist"/>
        <w:numPr>
          <w:ilvl w:val="1"/>
          <w:numId w:val="31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 postępowaniu o udzielenie zamówienia korespondencja elektroniczna (</w:t>
      </w:r>
      <w:r w:rsidRPr="00FB3186">
        <w:rPr>
          <w:rFonts w:ascii="Calibri" w:hAnsi="Calibri" w:cs="Calibri"/>
          <w:u w:val="single" w:color="000000"/>
        </w:rPr>
        <w:t>inna niż</w:t>
      </w:r>
      <w:r w:rsidRPr="00FB3186">
        <w:rPr>
          <w:rFonts w:ascii="Calibri" w:hAnsi="Calibri" w:cs="Calibri"/>
        </w:rPr>
        <w:t xml:space="preserve"> </w:t>
      </w:r>
      <w:r w:rsidRPr="00FB3186">
        <w:rPr>
          <w:rFonts w:ascii="Calibri" w:hAnsi="Calibri" w:cs="Calibri"/>
          <w:u w:val="single" w:color="000000"/>
        </w:rPr>
        <w:t xml:space="preserve">oferta </w:t>
      </w:r>
      <w:r w:rsidR="002A180B">
        <w:rPr>
          <w:rFonts w:ascii="Calibri" w:hAnsi="Calibri" w:cs="Calibri"/>
          <w:u w:val="single" w:color="000000"/>
        </w:rPr>
        <w:t>Wykonawcy</w:t>
      </w:r>
      <w:r w:rsidRPr="00FB3186">
        <w:rPr>
          <w:rFonts w:ascii="Calibri" w:hAnsi="Calibri" w:cs="Calibri"/>
        </w:rPr>
        <w:t xml:space="preserve">) odbywa się elektronicznie za pośrednictwem </w:t>
      </w:r>
      <w:r w:rsidRPr="00FB3186">
        <w:rPr>
          <w:rFonts w:ascii="Calibri" w:hAnsi="Calibri" w:cs="Calibri"/>
          <w:i/>
        </w:rPr>
        <w:t xml:space="preserve">dedykowanego formularza dostępnego na </w:t>
      </w:r>
      <w:proofErr w:type="spellStart"/>
      <w:r w:rsidRPr="00FB3186">
        <w:rPr>
          <w:rFonts w:ascii="Calibri" w:hAnsi="Calibri" w:cs="Calibri"/>
          <w:i/>
        </w:rPr>
        <w:t>ePUAP</w:t>
      </w:r>
      <w:proofErr w:type="spellEnd"/>
      <w:r w:rsidRPr="00FB3186">
        <w:rPr>
          <w:rFonts w:ascii="Calibri" w:hAnsi="Calibri" w:cs="Calibri"/>
          <w:i/>
        </w:rPr>
        <w:t xml:space="preserve"> oraz udostępnionego przez </w:t>
      </w:r>
      <w:proofErr w:type="spellStart"/>
      <w:r w:rsidRPr="00FB3186">
        <w:rPr>
          <w:rFonts w:ascii="Calibri" w:hAnsi="Calibri" w:cs="Calibri"/>
          <w:i/>
        </w:rPr>
        <w:t>miniPortal</w:t>
      </w:r>
      <w:proofErr w:type="spellEnd"/>
      <w:r w:rsidRPr="00FB3186">
        <w:rPr>
          <w:rFonts w:ascii="Calibri" w:hAnsi="Calibri" w:cs="Calibri"/>
          <w:i/>
        </w:rPr>
        <w:t xml:space="preserve"> (Formularz </w:t>
      </w:r>
      <w:r w:rsidRPr="00FB3186">
        <w:rPr>
          <w:rFonts w:ascii="Calibri" w:hAnsi="Calibri" w:cs="Calibri"/>
          <w:i/>
        </w:rPr>
        <w:lastRenderedPageBreak/>
        <w:t xml:space="preserve">do komunikacji). </w:t>
      </w:r>
      <w:r w:rsidR="002A180B">
        <w:rPr>
          <w:rFonts w:ascii="Calibri" w:hAnsi="Calibri" w:cs="Calibri"/>
        </w:rPr>
        <w:t xml:space="preserve">Korespondencja inna niż oferta Wykonawcy przesłana za pomocą tego formularza nie może być szyfrowana. </w:t>
      </w:r>
      <w:r w:rsidR="00C80FBC" w:rsidRPr="00FB3186">
        <w:rPr>
          <w:rFonts w:ascii="Calibri" w:hAnsi="Calibri" w:cs="Calibri"/>
        </w:rPr>
        <w:t xml:space="preserve">  </w:t>
      </w:r>
      <w:r w:rsidRPr="00FB3186">
        <w:rPr>
          <w:rFonts w:ascii="Calibri" w:hAnsi="Calibri" w:cs="Calibri"/>
        </w:rPr>
        <w:t xml:space="preserve">  </w:t>
      </w:r>
    </w:p>
    <w:p w:rsidR="002A180B" w:rsidRDefault="002A180B" w:rsidP="00DF181D">
      <w:pPr>
        <w:pStyle w:val="Akapitzlist"/>
        <w:numPr>
          <w:ilvl w:val="1"/>
          <w:numId w:val="31"/>
        </w:numPr>
        <w:spacing w:after="126"/>
        <w:ind w:left="1276" w:right="50" w:hanging="567"/>
        <w:rPr>
          <w:rFonts w:ascii="Calibri" w:hAnsi="Calibri" w:cs="Calibri"/>
        </w:rPr>
      </w:pPr>
      <w:r>
        <w:rPr>
          <w:rFonts w:ascii="Calibri" w:hAnsi="Calibri" w:cs="Calibri"/>
        </w:rPr>
        <w:t>Dokumenty elektroniczne, oświadczenia lub elektroniczne kop</w:t>
      </w:r>
      <w:r w:rsidR="00C451CE">
        <w:rPr>
          <w:rFonts w:ascii="Calibri" w:hAnsi="Calibri" w:cs="Calibri"/>
        </w:rPr>
        <w:t>ie dokumentów lub</w:t>
      </w:r>
      <w:r>
        <w:rPr>
          <w:rFonts w:ascii="Calibri" w:hAnsi="Calibri" w:cs="Calibri"/>
        </w:rPr>
        <w:t xml:space="preserve"> oświadczeń składane są przez Wykonawcę za pośrednictwem </w:t>
      </w:r>
      <w:r w:rsidRPr="002A180B">
        <w:rPr>
          <w:rFonts w:ascii="Calibri" w:hAnsi="Calibri" w:cs="Calibri"/>
          <w:i/>
        </w:rPr>
        <w:t xml:space="preserve">Formularza do komunikacji </w:t>
      </w:r>
      <w:r>
        <w:rPr>
          <w:rFonts w:ascii="Calibri" w:hAnsi="Calibri" w:cs="Calibri"/>
        </w:rPr>
        <w:t xml:space="preserve">jako załączniki. </w:t>
      </w:r>
    </w:p>
    <w:p w:rsidR="002A0D46" w:rsidRDefault="002A180B" w:rsidP="00DF181D">
      <w:pPr>
        <w:pStyle w:val="Akapitzlist"/>
        <w:numPr>
          <w:ilvl w:val="1"/>
          <w:numId w:val="31"/>
        </w:numPr>
        <w:spacing w:after="126"/>
        <w:ind w:left="1276" w:right="50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dopuszcza również możliwość komunikowania się ( z wyłączeniem oferty i załączników do oferty) za pomocą poczty elektronicznej, na adres poczty elektronicznej wskazany w pkt. 13.2.2. </w:t>
      </w:r>
      <w:r w:rsidR="00B81C0F" w:rsidRPr="00FB3186">
        <w:rPr>
          <w:rFonts w:ascii="Calibri" w:hAnsi="Calibri" w:cs="Calibri"/>
        </w:rPr>
        <w:t>Sposób sporządzania i przekazywania informacji określają rozporządzenie Prezesa Rady Ministrów z dnia 30 grudnia 2020 r. (Dz.U. z 2020 r., poz. 2452) w sprawie sposobu sporządzania i przekazywania informacji oraz wymagań technicznych dla dokumentów elektronicznych oraz środków komunikacji elektronicznej w postępowaniu o udzielenie zamówienia publicznego lub konkursie oraz rozporządzenie Ministra Rozwoju, pracy i technologii z dnia 23 grudnia 2020 r. (Dz.U. z 2020 r., poz. 2415) w sprawie podmiotowych środków dowodowych oraz innych dokumentów lub oświadczeń, jakich może żądać zamawiający od wykonawcy. Jeżeli Zamawiający lub Wykonawca przekazują oświa</w:t>
      </w:r>
      <w:r w:rsidR="002A0D46" w:rsidRPr="00FB3186">
        <w:rPr>
          <w:rFonts w:ascii="Calibri" w:hAnsi="Calibri" w:cs="Calibri"/>
        </w:rPr>
        <w:t xml:space="preserve">dczenia, wnioski, zawiadomienia oraz informacje za pośrednictwem środków komunikacji elektronicznej, każda ze stron na żądanie drugiej strony niezwłocznie potwierdza fakt ich otrzymania. </w:t>
      </w:r>
    </w:p>
    <w:p w:rsidR="002A0D46" w:rsidRPr="00FB3186" w:rsidRDefault="002A0D46" w:rsidP="00DF181D">
      <w:pPr>
        <w:pStyle w:val="Akapitzlist"/>
        <w:numPr>
          <w:ilvl w:val="1"/>
          <w:numId w:val="31"/>
        </w:numPr>
        <w:spacing w:after="126"/>
        <w:ind w:left="1560" w:right="50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Zamawiający nie przewiduje sposobu komunikowania się z Wykonawcami w inny sposób niż przy użyciu środków komunikacji elektronicznej, wskazanych w SWZ.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A54975">
      <w:pPr>
        <w:numPr>
          <w:ilvl w:val="0"/>
          <w:numId w:val="8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C451CE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Sławomir Uszyński </w:t>
      </w:r>
    </w:p>
    <w:p w:rsidR="000C52EF" w:rsidRDefault="000C52E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14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865F03" w:rsidRPr="00216644" w:rsidRDefault="00865F03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865F03" w:rsidRPr="00123FF7" w:rsidRDefault="00865F03" w:rsidP="00586E4F">
      <w:pPr>
        <w:numPr>
          <w:ilvl w:val="0"/>
          <w:numId w:val="8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65F03">
        <w:rPr>
          <w:rFonts w:ascii="Calibri" w:hAnsi="Calibri" w:cs="Calibri"/>
          <w:b/>
          <w:highlight w:val="lightGray"/>
        </w:rPr>
        <w:t>OPIS SPOSOBU PRZYGOTOWANIA OFERTY</w:t>
      </w:r>
    </w:p>
    <w:p w:rsidR="00865F03" w:rsidRPr="00865F03" w:rsidRDefault="00865F03" w:rsidP="00DF181D">
      <w:pPr>
        <w:pStyle w:val="Akapitzlist"/>
        <w:numPr>
          <w:ilvl w:val="1"/>
          <w:numId w:val="32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Wykonawca może złożyć jedną ofertę.  </w:t>
      </w:r>
    </w:p>
    <w:p w:rsidR="00865F03" w:rsidRPr="00865F03" w:rsidRDefault="00865F03" w:rsidP="00DF181D">
      <w:pPr>
        <w:pStyle w:val="Akapitzlist"/>
        <w:numPr>
          <w:ilvl w:val="1"/>
          <w:numId w:val="32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Oferta musi być sporządzona w języku polskim, w formie elektronicznej lub w postaci elektronicznej opatrzonej podpisem zaufanym lub podpisem osobistym przez osobę/osoby upoważnione do składania oświadczeń woli w imieniu Wykonawcy, wymienione w Krajowym Rejestrze Sądowym bądź ewidencji działalności gospodarczej lub osoby posiadające pisemne pełnomocnictwo w tym zakresie w jednym </w:t>
      </w:r>
      <w:r w:rsidR="00586E4F">
        <w:rPr>
          <w:rFonts w:ascii="Calibri" w:hAnsi="Calibri" w:cs="Calibri"/>
        </w:rPr>
        <w:br/>
      </w:r>
      <w:r w:rsidRPr="00865F03">
        <w:rPr>
          <w:rFonts w:ascii="Calibri" w:hAnsi="Calibri" w:cs="Calibri"/>
        </w:rPr>
        <w:t>z następujących formatów danych: .pdf, .</w:t>
      </w:r>
      <w:proofErr w:type="spellStart"/>
      <w:r w:rsidRPr="00865F03">
        <w:rPr>
          <w:rFonts w:ascii="Calibri" w:hAnsi="Calibri" w:cs="Calibri"/>
        </w:rPr>
        <w:t>doc</w:t>
      </w:r>
      <w:proofErr w:type="spellEnd"/>
      <w:r w:rsidRPr="00865F03">
        <w:rPr>
          <w:rFonts w:ascii="Calibri" w:hAnsi="Calibri" w:cs="Calibri"/>
        </w:rPr>
        <w:t>, .</w:t>
      </w:r>
      <w:proofErr w:type="spellStart"/>
      <w:r w:rsidRPr="00865F03">
        <w:rPr>
          <w:rFonts w:ascii="Calibri" w:hAnsi="Calibri" w:cs="Calibri"/>
        </w:rPr>
        <w:t>docx</w:t>
      </w:r>
      <w:proofErr w:type="spellEnd"/>
      <w:r w:rsidRPr="00865F03">
        <w:rPr>
          <w:rFonts w:ascii="Calibri" w:hAnsi="Calibri" w:cs="Calibri"/>
        </w:rPr>
        <w:t xml:space="preserve">. Pełnomocnictwo stanowi załącznik do oferty. Dokumenty sporządzone w języku obcym muszą być złożone wraz z tłumaczeniem na język polski.   </w:t>
      </w:r>
    </w:p>
    <w:p w:rsidR="00865F03" w:rsidRPr="00865F03" w:rsidRDefault="00865F03" w:rsidP="00DF181D">
      <w:pPr>
        <w:pStyle w:val="Akapitzlist"/>
        <w:numPr>
          <w:ilvl w:val="1"/>
          <w:numId w:val="32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Sposób złożenia oferty, w tym zaszyfrowania oferty opisany został w Regulaminie korzystania z mini portalu (</w:t>
      </w:r>
      <w:hyperlink r:id="rId15">
        <w:r w:rsidRPr="00865F03">
          <w:rPr>
            <w:rFonts w:ascii="Calibri" w:hAnsi="Calibri" w:cs="Calibri"/>
            <w:color w:val="0000FF"/>
            <w:u w:val="single" w:color="0000FF"/>
          </w:rPr>
          <w:t>https://miniportal.uzp.gov.pl</w:t>
        </w:r>
      </w:hyperlink>
      <w:hyperlink r:id="rId16">
        <w:r w:rsidRPr="00865F03">
          <w:rPr>
            <w:rFonts w:ascii="Calibri" w:hAnsi="Calibri" w:cs="Calibri"/>
          </w:rPr>
          <w:t xml:space="preserve"> </w:t>
        </w:r>
      </w:hyperlink>
      <w:r w:rsidRPr="00865F03">
        <w:rPr>
          <w:rFonts w:ascii="Calibri" w:hAnsi="Calibri" w:cs="Calibri"/>
        </w:rPr>
        <w:t xml:space="preserve">).  Składając ofertę Wykonawca akceptuje Regulamin korzystania z </w:t>
      </w:r>
      <w:proofErr w:type="spellStart"/>
      <w:r w:rsidRPr="00865F03">
        <w:rPr>
          <w:rFonts w:ascii="Calibri" w:hAnsi="Calibri" w:cs="Calibri"/>
        </w:rPr>
        <w:t>miniPortalu</w:t>
      </w:r>
      <w:proofErr w:type="spellEnd"/>
      <w:r w:rsidRPr="00865F03">
        <w:rPr>
          <w:rFonts w:ascii="Calibri" w:hAnsi="Calibri" w:cs="Calibri"/>
        </w:rPr>
        <w:t xml:space="preserve">. </w:t>
      </w:r>
    </w:p>
    <w:p w:rsidR="00865F03" w:rsidRPr="00865F03" w:rsidRDefault="00865F03" w:rsidP="00DF181D">
      <w:pPr>
        <w:pStyle w:val="Akapitzlist"/>
        <w:numPr>
          <w:ilvl w:val="1"/>
          <w:numId w:val="32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lastRenderedPageBreak/>
        <w:t xml:space="preserve">Ofertę w postępowaniu składa się, pod rygorem nieważności, w formie elektronicznej  (tj. opatrzonej kwalifikowanym podpisem elektronicznym) lub w postaci elektronicznej opatrzonej podpisem zaufanym lub podpisem osobistym. Dokumenty te powinny być podpisane przez osobę upoważnioną do reprezentowania Wykonawcy, zgodnie z formą reprezentacji Wykonawcy określoną w rejestrze bądź innym dokumencie, właściwym dla danej formy organizacyjnej Wykonawcy albo przez upełnomocnionego przedstawiciela Wykonawcy.  </w:t>
      </w:r>
    </w:p>
    <w:p w:rsidR="00865F03" w:rsidRPr="00865F03" w:rsidRDefault="00865F03" w:rsidP="00DF181D">
      <w:pPr>
        <w:pStyle w:val="Akapitzlist"/>
        <w:numPr>
          <w:ilvl w:val="1"/>
          <w:numId w:val="32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Podmiotowe środki dowodowe oraz inne dokumenty lub oświadczenia, sporządzone  w języku obcym przekazuje się wraz z tłumaczeniem na język polski.  </w:t>
      </w:r>
    </w:p>
    <w:p w:rsidR="00865F03" w:rsidRPr="00865F03" w:rsidRDefault="00865F03" w:rsidP="00DF181D">
      <w:pPr>
        <w:pStyle w:val="Akapitzlist"/>
        <w:numPr>
          <w:ilvl w:val="1"/>
          <w:numId w:val="32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W przypadku gdy podmiotowe środki dowodowe lub inne dokumenty, dokumenty potwierdzające umocowanie do reprezentowania zostały wystawione przez upoważnione podmioty: </w:t>
      </w:r>
    </w:p>
    <w:p w:rsidR="00865F03" w:rsidRPr="00216644" w:rsidRDefault="00865F03" w:rsidP="00A54975">
      <w:pPr>
        <w:pStyle w:val="Akapitzlist"/>
        <w:numPr>
          <w:ilvl w:val="0"/>
          <w:numId w:val="14"/>
        </w:numPr>
        <w:spacing w:after="92"/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elektroniczny – Wykonawca przekazuje ten dokument; </w:t>
      </w:r>
    </w:p>
    <w:p w:rsidR="00865F03" w:rsidRPr="00216644" w:rsidRDefault="00865F03" w:rsidP="00A54975">
      <w:pPr>
        <w:pStyle w:val="Akapitzlist"/>
        <w:numPr>
          <w:ilvl w:val="0"/>
          <w:numId w:val="14"/>
        </w:numPr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w postaci papierowej – Wykonawca przekazuje cyfrowe odwzorowanie tego dokumentu opatrzone kwalifikowanym podpisem elektronicznym, podpisem zaufanym lub podpisem osobistym, potwierdzającym zgodność cyfrowego odwzorowania z dokumentem w postaci papierowej.  </w:t>
      </w:r>
    </w:p>
    <w:p w:rsidR="00865F03" w:rsidRPr="008A34C4" w:rsidRDefault="00865F03" w:rsidP="00DF181D">
      <w:pPr>
        <w:pStyle w:val="Akapitzlist"/>
        <w:numPr>
          <w:ilvl w:val="1"/>
          <w:numId w:val="32"/>
        </w:numPr>
        <w:ind w:left="993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Poświadczenia zgodności cyfrowego odwzorowania z dokumentem w postaci papierowej, o którym mowa w pkt. </w:t>
      </w:r>
      <w:r w:rsidR="00586E4F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 xml:space="preserve">6, dokonuje notariusz lub w przypadku:  </w:t>
      </w:r>
    </w:p>
    <w:p w:rsidR="00865F03" w:rsidRPr="00216644" w:rsidRDefault="00865F03" w:rsidP="00A54975">
      <w:pPr>
        <w:pStyle w:val="Akapitzlist"/>
        <w:numPr>
          <w:ilvl w:val="0"/>
          <w:numId w:val="15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podmiotowych środków dowodowych – odpowiednio Wykonawca, Wykonawca wspólnie ubiegający się o udzielenie zamówienia, podmiot udostępniający zasoby; </w:t>
      </w:r>
    </w:p>
    <w:p w:rsidR="00865F03" w:rsidRPr="00216644" w:rsidRDefault="00865F03" w:rsidP="00A54975">
      <w:pPr>
        <w:pStyle w:val="Akapitzlist"/>
        <w:numPr>
          <w:ilvl w:val="0"/>
          <w:numId w:val="15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innych dokumentów oraz dokumentów potwierdzających umocowanie do reprezentowania – Wykonawca. </w:t>
      </w:r>
    </w:p>
    <w:p w:rsidR="00865F03" w:rsidRPr="008A34C4" w:rsidRDefault="00865F03" w:rsidP="00DF181D">
      <w:pPr>
        <w:pStyle w:val="Akapitzlist"/>
        <w:numPr>
          <w:ilvl w:val="1"/>
          <w:numId w:val="32"/>
        </w:numPr>
        <w:ind w:left="993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>Podmiotowe środki dowodowe, które nie zostały wystawione przez upoważnione podmioty, a także zobowiązanie/-</w:t>
      </w:r>
      <w:proofErr w:type="spellStart"/>
      <w:r w:rsidRPr="008A34C4">
        <w:rPr>
          <w:rFonts w:ascii="Calibri" w:hAnsi="Calibri" w:cs="Calibri"/>
        </w:rPr>
        <w:t>nia</w:t>
      </w:r>
      <w:proofErr w:type="spellEnd"/>
      <w:r w:rsidRPr="008A34C4">
        <w:rPr>
          <w:rFonts w:ascii="Calibri" w:hAnsi="Calibri" w:cs="Calibri"/>
        </w:rPr>
        <w:t xml:space="preserve"> podmiotu udostępniającego zasoby oraz wymagane pełnomocnictwa: </w:t>
      </w:r>
    </w:p>
    <w:p w:rsidR="00865F03" w:rsidRPr="00216644" w:rsidRDefault="00865F03" w:rsidP="00A54975">
      <w:pPr>
        <w:pStyle w:val="Akapitzlist"/>
        <w:numPr>
          <w:ilvl w:val="0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przekazuje w postaci elektronicznej i opatruje kwalifikowanym podpisem elektronicznym; </w:t>
      </w:r>
    </w:p>
    <w:p w:rsidR="00865F03" w:rsidRPr="00216644" w:rsidRDefault="00865F03" w:rsidP="00A54975">
      <w:pPr>
        <w:pStyle w:val="Akapitzlist"/>
        <w:numPr>
          <w:ilvl w:val="0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Gdy zostały sporządzone jako dokument w postaci papierowej i opatrzone własnoręcznym podpisem, Wykonawca przekazuje cyfrowe odwzorowanie tych dokumentów opatrzone podpisem kwalifikowanym, podpisem zaufanym lub podpisem osobistym potwierdzającym zgodność odwzorowania cyfrowego  z dokumentem w postaci papierowej. 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Potwierdzenia zgodności odwzorowania cyfrowego z dokumentem w postaci papierowej  o którym mowa w </w:t>
      </w:r>
      <w:proofErr w:type="spellStart"/>
      <w:r w:rsidRPr="00216644">
        <w:rPr>
          <w:rFonts w:ascii="Calibri" w:hAnsi="Calibri" w:cs="Calibri"/>
        </w:rPr>
        <w:t>ppkt</w:t>
      </w:r>
      <w:proofErr w:type="spellEnd"/>
      <w:r w:rsidRPr="00216644">
        <w:rPr>
          <w:rFonts w:ascii="Calibri" w:hAnsi="Calibri" w:cs="Calibri"/>
        </w:rPr>
        <w:t xml:space="preserve">. 2 powyżej, dokonuje notariusz lub: </w:t>
      </w:r>
    </w:p>
    <w:p w:rsidR="00865F03" w:rsidRPr="00216644" w:rsidRDefault="00865F03" w:rsidP="00A54975">
      <w:pPr>
        <w:pStyle w:val="Akapitzlist"/>
        <w:numPr>
          <w:ilvl w:val="0"/>
          <w:numId w:val="17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podmiotowych środków dowodowych - odpowiednio Wykonawca, Wykonawca wspólnie z nim ubiegający się o udzielenie zamówienia, podmiot udostępniający zasoby; </w:t>
      </w:r>
    </w:p>
    <w:p w:rsidR="00865F03" w:rsidRPr="00216644" w:rsidRDefault="00865F03" w:rsidP="00A54975">
      <w:pPr>
        <w:pStyle w:val="Akapitzlist"/>
        <w:numPr>
          <w:ilvl w:val="0"/>
          <w:numId w:val="17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zobowiązania podmiotu udostępniającego zasoby – odpowiednio </w:t>
      </w:r>
    </w:p>
    <w:p w:rsidR="00865F03" w:rsidRPr="00216644" w:rsidRDefault="00865F03" w:rsidP="00865F03">
      <w:pPr>
        <w:pStyle w:val="Akapitzlist"/>
        <w:ind w:left="1440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lub Wykonawca wspólnie z nim ubiegający się o udzielenie zamówienia; </w:t>
      </w:r>
    </w:p>
    <w:p w:rsidR="00865F03" w:rsidRPr="00216644" w:rsidRDefault="00865F03" w:rsidP="00A54975">
      <w:pPr>
        <w:pStyle w:val="Akapitzlist"/>
        <w:numPr>
          <w:ilvl w:val="0"/>
          <w:numId w:val="17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pełnomocnictwa, o którym mowa w ust. 1 – pełnomocnik.  </w:t>
      </w:r>
    </w:p>
    <w:p w:rsidR="00865F03" w:rsidRPr="008A34C4" w:rsidRDefault="00865F03" w:rsidP="00DF181D">
      <w:pPr>
        <w:pStyle w:val="Akapitzlist"/>
        <w:numPr>
          <w:ilvl w:val="1"/>
          <w:numId w:val="32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Odwzorowanie cyfrowe pełnomocnictwa, o którym mowa w pkt. </w:t>
      </w:r>
      <w:r w:rsidR="008A34C4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>8 ust. 2) powinno potwierdzać prawidłowość umocowania na dzień złożenia odpowiednio oferty lub oświadczenia, którym mowa w pkt</w:t>
      </w:r>
      <w:r w:rsidRPr="008A34C4">
        <w:rPr>
          <w:rFonts w:ascii="Calibri" w:hAnsi="Calibri" w:cs="Calibri"/>
          <w:color w:val="C00000"/>
        </w:rPr>
        <w:t xml:space="preserve">. </w:t>
      </w:r>
      <w:r w:rsidRPr="008A34C4">
        <w:rPr>
          <w:rFonts w:ascii="Calibri" w:hAnsi="Calibri" w:cs="Calibri"/>
          <w:color w:val="000000" w:themeColor="text1"/>
        </w:rPr>
        <w:t xml:space="preserve">9.2. </w:t>
      </w:r>
    </w:p>
    <w:p w:rsidR="00865F03" w:rsidRDefault="00865F03" w:rsidP="00DF181D">
      <w:pPr>
        <w:pStyle w:val="Akapitzlist"/>
        <w:numPr>
          <w:ilvl w:val="1"/>
          <w:numId w:val="32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lastRenderedPageBreak/>
        <w:t xml:space="preserve">Zobowiązanie, o którym mowa w pkt. </w:t>
      </w:r>
      <w:r w:rsidRPr="008A34C4">
        <w:rPr>
          <w:rFonts w:ascii="Calibri" w:hAnsi="Calibri" w:cs="Calibri"/>
          <w:color w:val="000000" w:themeColor="text1"/>
        </w:rPr>
        <w:t>10.3</w:t>
      </w:r>
      <w:r w:rsidRPr="008A34C4">
        <w:rPr>
          <w:rFonts w:ascii="Calibri" w:hAnsi="Calibri" w:cs="Calibri"/>
        </w:rPr>
        <w:t xml:space="preserve">. powinno być podpisane przez osobę upoważnioną do reprezentowania podmiotu udostępniającego zasoby. </w:t>
      </w:r>
    </w:p>
    <w:p w:rsidR="00865F03" w:rsidRDefault="00865F03" w:rsidP="00DF181D">
      <w:pPr>
        <w:pStyle w:val="Akapitzlist"/>
        <w:numPr>
          <w:ilvl w:val="1"/>
          <w:numId w:val="32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Podmiotowe środki dowodowe lub inne dokumenty, w tym dokumenty potwierdzające umocowanie do reprezentowania sporządzone w języku obcym  Wykonawca przekazuje wraz z tłumaczeniem na język polski. </w:t>
      </w:r>
    </w:p>
    <w:p w:rsidR="00865F03" w:rsidRDefault="00865F03" w:rsidP="00DF181D">
      <w:pPr>
        <w:pStyle w:val="Akapitzlist"/>
        <w:numPr>
          <w:ilvl w:val="1"/>
          <w:numId w:val="32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Oferta oraz pozostałe oświadczenia i dokumenty, dla których Zmawiający określił wzory w formie formularzy stanowiących załączniki do SWZ, powinny być sporządzone zgodnie z tymi wzorami.    </w:t>
      </w:r>
    </w:p>
    <w:p w:rsidR="00865F03" w:rsidRDefault="00865F03" w:rsidP="00DF181D">
      <w:pPr>
        <w:pStyle w:val="Akapitzlist"/>
        <w:numPr>
          <w:ilvl w:val="1"/>
          <w:numId w:val="32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Zamawiający informuje, że zgodnie z art. 18 ust. 3 ustawy Pzp, nie ujawnia się informacji stanowiących tajemnicę przedsiębiorstwa, w rozumieniu przepisów o zwalczaniu nieuczciwej konkurencji, jeżeli wykonawca, wraz z przekazaniem takich informacji, zastrzegł, że nie mogą być one udostępnione oraz wykazał, że zastrzeżone informacje stanowią tajemnicę przedsiębiorstwa. Wykonawca nie może zastrzec informacji, o których mowa w art. 222 ust. 5 ustawy Pzp. Wszelkie informacje stanowiące tajemnicę przedsiębiorstwa w rozumieniu ustawy o zwalczaniu nieuczciwej konkurencji, które Wykonawca zastrzega, jako tajemnicę przedsiębiorstwa, winny być załączone w osobnym pliku z oznaczeniem „Tajemnica przedsiębiorstwa”. </w:t>
      </w:r>
    </w:p>
    <w:p w:rsidR="00865F03" w:rsidRDefault="00865F03" w:rsidP="00DF181D">
      <w:pPr>
        <w:pStyle w:val="Akapitzlist"/>
        <w:numPr>
          <w:ilvl w:val="1"/>
          <w:numId w:val="32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Przed upływem terminu składania ofert, Wykonawca może wprowadzić zmiany do złożonej oferty lub wycofać złożoną ofertę. </w:t>
      </w:r>
    </w:p>
    <w:p w:rsidR="00865F03" w:rsidRDefault="00865F03" w:rsidP="00DF181D">
      <w:pPr>
        <w:pStyle w:val="Akapitzlist"/>
        <w:numPr>
          <w:ilvl w:val="1"/>
          <w:numId w:val="32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865F03" w:rsidRPr="00244E36" w:rsidRDefault="00865F03" w:rsidP="00DF181D">
      <w:pPr>
        <w:pStyle w:val="Akapitzlist"/>
        <w:numPr>
          <w:ilvl w:val="1"/>
          <w:numId w:val="32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Oferta złożona przez Wykonawcę powinna zawierać: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Formularz ofertowy; 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Pełnomocnictwo do reprezentowania wszystkich Wykonawców wspólnie ubiegających się o udzielenie zamówienia lub inny dokument potwierdzający umocowanie do reprezentowania Wykonawcy (np. umowa o współdziałaniu). </w:t>
      </w:r>
    </w:p>
    <w:p w:rsidR="00865F03" w:rsidRPr="00216644" w:rsidRDefault="00865F03" w:rsidP="00244E36">
      <w:pPr>
        <w:pStyle w:val="Akapitzlist"/>
        <w:tabs>
          <w:tab w:val="center" w:pos="2129"/>
          <w:tab w:val="center" w:pos="3284"/>
          <w:tab w:val="center" w:pos="3976"/>
          <w:tab w:val="center" w:pos="5028"/>
          <w:tab w:val="center" w:pos="6020"/>
          <w:tab w:val="center" w:pos="7199"/>
          <w:tab w:val="right" w:pos="9695"/>
        </w:tabs>
        <w:spacing w:after="5" w:line="269" w:lineRule="auto"/>
        <w:ind w:left="18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Pełnomocnik </w:t>
      </w:r>
      <w:r w:rsidRPr="00216644">
        <w:rPr>
          <w:rFonts w:ascii="Calibri" w:hAnsi="Calibri" w:cs="Calibri"/>
        </w:rPr>
        <w:tab/>
        <w:t xml:space="preserve">może </w:t>
      </w:r>
      <w:r w:rsidRPr="00216644">
        <w:rPr>
          <w:rFonts w:ascii="Calibri" w:hAnsi="Calibri" w:cs="Calibri"/>
        </w:rPr>
        <w:tab/>
        <w:t xml:space="preserve">być </w:t>
      </w:r>
      <w:r w:rsidRPr="00216644">
        <w:rPr>
          <w:rFonts w:ascii="Calibri" w:hAnsi="Calibri" w:cs="Calibri"/>
        </w:rPr>
        <w:tab/>
        <w:t xml:space="preserve">ustanowiony </w:t>
      </w:r>
      <w:r w:rsidRPr="00216644">
        <w:rPr>
          <w:rFonts w:ascii="Calibri" w:hAnsi="Calibri" w:cs="Calibri"/>
        </w:rPr>
        <w:tab/>
        <w:t xml:space="preserve">do </w:t>
      </w:r>
      <w:r w:rsidRPr="00216644">
        <w:rPr>
          <w:rFonts w:ascii="Calibri" w:hAnsi="Calibri" w:cs="Calibri"/>
        </w:rPr>
        <w:tab/>
        <w:t xml:space="preserve">reprezentowania Wykonawców  w postępowaniu lub do reprezentowania w postępowaniu i zawarcia umowy;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Pełnomocnictwo do złożenia oferty względnie do podpisania podmiotowych środków dowodowych, lub innych oświadczeń i dokumentów składanych wraz  z Ofertą, chyba że prawo do ich podpisania wynika z dokumentów, o których mowa w pkt. 1</w:t>
      </w:r>
      <w:r w:rsidR="00244E36">
        <w:rPr>
          <w:rFonts w:ascii="Calibri" w:hAnsi="Calibri" w:cs="Calibri"/>
        </w:rPr>
        <w:t>5.16.</w:t>
      </w:r>
      <w:r w:rsidRPr="00216644">
        <w:rPr>
          <w:rFonts w:ascii="Calibri" w:hAnsi="Calibri" w:cs="Calibri"/>
        </w:rPr>
        <w:t xml:space="preserve"> ust. 2;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Oryginał gwarancji lub poręczenia, jeśli wadium wnoszone jest w innej formie niż pieniądz, z uwzględnieniem postanowień </w:t>
      </w:r>
      <w:r w:rsidR="00A15A4D" w:rsidRPr="00A15A4D">
        <w:rPr>
          <w:rFonts w:ascii="Calibri" w:hAnsi="Calibri" w:cs="Calibri"/>
          <w:color w:val="000000" w:themeColor="text1"/>
        </w:rPr>
        <w:t>pkt. 19</w:t>
      </w:r>
      <w:r w:rsidRPr="00A15A4D">
        <w:rPr>
          <w:rFonts w:ascii="Calibri" w:hAnsi="Calibri" w:cs="Calibri"/>
          <w:color w:val="000000" w:themeColor="text1"/>
        </w:rPr>
        <w:t xml:space="preserve">. 5.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Zobowiązania wymagane postanowieniami pkt</w:t>
      </w:r>
      <w:r w:rsidRPr="00244E36">
        <w:rPr>
          <w:rFonts w:ascii="Calibri" w:hAnsi="Calibri" w:cs="Calibri"/>
          <w:color w:val="000000" w:themeColor="text1"/>
        </w:rPr>
        <w:t xml:space="preserve">. 10.3., </w:t>
      </w:r>
      <w:r w:rsidRPr="00216644">
        <w:rPr>
          <w:rFonts w:ascii="Calibri" w:hAnsi="Calibri" w:cs="Calibri"/>
        </w:rPr>
        <w:t xml:space="preserve">w przypadku gdy </w:t>
      </w:r>
    </w:p>
    <w:p w:rsidR="00865F03" w:rsidRPr="00216644" w:rsidRDefault="00865F03" w:rsidP="00244E36">
      <w:pPr>
        <w:pStyle w:val="Akapitzlist"/>
        <w:spacing w:after="5" w:line="269" w:lineRule="auto"/>
        <w:ind w:left="1843" w:right="46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polega na zdolnościach podmiotów udostępniających zasoby w celu potwierdzenia spełniania warunków udziału w postępowaniu wraz z pełnomocnictwami, jeżeli prawo do podpisania danego zobowiązania nie wynika z dokumentów, o których mowa w </w:t>
      </w:r>
      <w:r w:rsidRPr="00216644">
        <w:rPr>
          <w:rFonts w:ascii="Calibri" w:hAnsi="Calibri" w:cs="Calibri"/>
          <w:color w:val="000000" w:themeColor="text1"/>
        </w:rPr>
        <w:t xml:space="preserve">pkt. </w:t>
      </w:r>
      <w:r w:rsidR="00244E36">
        <w:rPr>
          <w:rFonts w:ascii="Calibri" w:hAnsi="Calibri" w:cs="Calibri"/>
          <w:color w:val="000000" w:themeColor="text1"/>
        </w:rPr>
        <w:t>15.</w:t>
      </w:r>
      <w:r w:rsidRPr="00216644">
        <w:rPr>
          <w:rFonts w:ascii="Calibri" w:hAnsi="Calibri" w:cs="Calibri"/>
          <w:color w:val="000000" w:themeColor="text1"/>
        </w:rPr>
        <w:t>16 ust. 2</w:t>
      </w:r>
      <w:r w:rsidRPr="00216644">
        <w:rPr>
          <w:rFonts w:ascii="Calibri" w:hAnsi="Calibri" w:cs="Calibri"/>
          <w:color w:val="C00000"/>
        </w:rPr>
        <w:t xml:space="preserve">.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wymagane postanowieniami </w:t>
      </w:r>
      <w:r w:rsidRPr="00244E36">
        <w:rPr>
          <w:rFonts w:ascii="Calibri" w:hAnsi="Calibri" w:cs="Calibri"/>
          <w:color w:val="000000" w:themeColor="text1"/>
        </w:rPr>
        <w:t xml:space="preserve">pkt. 9.2., 10.7. i 11.3. </w:t>
      </w:r>
    </w:p>
    <w:p w:rsidR="00865F03" w:rsidRDefault="00865F03" w:rsidP="00DF181D">
      <w:pPr>
        <w:pStyle w:val="Akapitzlist"/>
        <w:numPr>
          <w:ilvl w:val="1"/>
          <w:numId w:val="32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Zamawiający nie żąda złożenia wraz z ofertą przedmiotowych środków dowodowych. </w:t>
      </w:r>
    </w:p>
    <w:p w:rsidR="00907186" w:rsidRPr="00244E36" w:rsidRDefault="00907186" w:rsidP="00907186">
      <w:pPr>
        <w:pStyle w:val="Akapitzlist"/>
        <w:ind w:left="1418" w:right="50" w:firstLine="0"/>
        <w:rPr>
          <w:rFonts w:ascii="Calibri" w:hAnsi="Calibri" w:cs="Calibri"/>
        </w:rPr>
      </w:pP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</w:p>
    <w:p w:rsidR="00CC6452" w:rsidRPr="0014088F" w:rsidRDefault="00865F03" w:rsidP="0004177E">
      <w:pPr>
        <w:numPr>
          <w:ilvl w:val="0"/>
          <w:numId w:val="8"/>
        </w:numPr>
        <w:spacing w:after="133" w:line="271" w:lineRule="auto"/>
        <w:ind w:left="426" w:right="48" w:hanging="142"/>
        <w:rPr>
          <w:rFonts w:ascii="Calibri" w:hAnsi="Calibri" w:cs="Calibri"/>
          <w:b/>
          <w:highlight w:val="lightGray"/>
        </w:rPr>
      </w:pPr>
      <w:r w:rsidRPr="00CC6452">
        <w:rPr>
          <w:rFonts w:ascii="Calibri" w:hAnsi="Calibri" w:cs="Calibri"/>
          <w:b/>
          <w:highlight w:val="lightGray"/>
        </w:rPr>
        <w:lastRenderedPageBreak/>
        <w:t>SPOSÓB ORAZ TERMIN SKŁADANIA OFERT</w:t>
      </w:r>
    </w:p>
    <w:p w:rsidR="00865F03" w:rsidRPr="00CC6452" w:rsidRDefault="00CC6452" w:rsidP="009F501D">
      <w:pPr>
        <w:spacing w:after="148" w:line="247" w:lineRule="auto"/>
        <w:ind w:left="1134" w:right="55" w:hanging="567"/>
        <w:rPr>
          <w:rFonts w:ascii="Calibri" w:hAnsi="Calibri" w:cs="Calibri"/>
          <w:color w:val="0070C0"/>
        </w:rPr>
      </w:pPr>
      <w:r w:rsidRPr="00CC6452">
        <w:rPr>
          <w:rFonts w:ascii="Calibri" w:hAnsi="Calibri" w:cs="Calibri"/>
          <w:b/>
        </w:rPr>
        <w:t>16.1.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składa ofertę za pośrednictwem Formularza do złożenia, zmiany  lub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złożenia oferty opisany został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Funkcjonalność do zaszyfrowania oferty przez Wykonawcę jest dostępna dla Wykonawców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, w szczegółach danego postępowania. W formularzu oferty Wykonawca zobowiązany jest podać adres skrzynki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, na którym prowadzona będzie korespondencja związana z postępowaniem. Sposób złożenia oferty, w tym zaszyfrowania oferty opisany został </w:t>
      </w:r>
      <w:r w:rsidR="00865F03" w:rsidRPr="00CC6452">
        <w:rPr>
          <w:rFonts w:ascii="Calibri" w:hAnsi="Calibri" w:cs="Calibri"/>
        </w:rPr>
        <w:br/>
        <w:t xml:space="preserve">w „Instrukcji użytkownika”, dostępnej na stronie: </w:t>
      </w:r>
      <w:hyperlink r:id="rId17">
        <w:r w:rsidR="00865F03" w:rsidRPr="00CC6452">
          <w:rPr>
            <w:rFonts w:ascii="Calibri" w:hAnsi="Calibri" w:cs="Calibri"/>
            <w:color w:val="0070C0"/>
            <w:u w:val="single" w:color="0000FF"/>
          </w:rPr>
          <w:t>https://miniportal.uzp.gov.pl/</w:t>
        </w:r>
      </w:hyperlink>
      <w:hyperlink r:id="rId18">
        <w:r w:rsidR="00865F03" w:rsidRPr="00CC6452">
          <w:rPr>
            <w:rFonts w:ascii="Calibri" w:hAnsi="Calibri" w:cs="Calibri"/>
            <w:color w:val="0070C0"/>
          </w:rPr>
          <w:t>.</w:t>
        </w:r>
      </w:hyperlink>
      <w:r w:rsidR="00865F03" w:rsidRPr="00CC6452">
        <w:rPr>
          <w:rFonts w:ascii="Calibri" w:hAnsi="Calibri" w:cs="Calibri"/>
          <w:color w:val="0070C0"/>
        </w:rPr>
        <w:t xml:space="preserve"> </w:t>
      </w:r>
    </w:p>
    <w:p w:rsidR="00865F03" w:rsidRPr="00CC6452" w:rsidRDefault="00CC6452" w:rsidP="009F501D">
      <w:pPr>
        <w:spacing w:after="148" w:line="247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16.2.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Ofertę wraz z wymaganymi załącznikami należy złożyć w terminie do dnia </w:t>
      </w:r>
      <w:r w:rsidR="00BE624E">
        <w:rPr>
          <w:rFonts w:ascii="Calibri" w:hAnsi="Calibri" w:cs="Calibri"/>
          <w:b/>
        </w:rPr>
        <w:t>26</w:t>
      </w:r>
      <w:r w:rsidR="00907186">
        <w:rPr>
          <w:rFonts w:ascii="Calibri" w:hAnsi="Calibri" w:cs="Calibri"/>
          <w:b/>
        </w:rPr>
        <w:t xml:space="preserve"> </w:t>
      </w:r>
      <w:r w:rsidR="00864043">
        <w:rPr>
          <w:rFonts w:ascii="Calibri" w:hAnsi="Calibri" w:cs="Calibri"/>
          <w:b/>
        </w:rPr>
        <w:t>sierpnia</w:t>
      </w:r>
      <w:r w:rsidR="00C451CE">
        <w:rPr>
          <w:rFonts w:ascii="Calibri" w:hAnsi="Calibri" w:cs="Calibri"/>
          <w:b/>
        </w:rPr>
        <w:t xml:space="preserve"> </w:t>
      </w:r>
      <w:r w:rsidR="0074103C">
        <w:rPr>
          <w:rFonts w:ascii="Calibri" w:hAnsi="Calibri" w:cs="Calibri"/>
          <w:b/>
        </w:rPr>
        <w:t>2021 roku, do godz. 09</w:t>
      </w:r>
      <w:r w:rsidR="00865F03" w:rsidRPr="00CC6452">
        <w:rPr>
          <w:rFonts w:ascii="Calibri" w:hAnsi="Calibri" w:cs="Calibri"/>
          <w:b/>
        </w:rPr>
        <w:t>:00.</w:t>
      </w:r>
      <w:r w:rsidR="00865F03" w:rsidRPr="00CC6452">
        <w:rPr>
          <w:rFonts w:ascii="Calibri" w:hAnsi="Calibri" w:cs="Calibri"/>
        </w:rPr>
        <w:t xml:space="preserve"> Oferta może być złożona tylko do upływu terminu składania ofert. </w:t>
      </w:r>
    </w:p>
    <w:p w:rsidR="00865F03" w:rsidRPr="00CC6452" w:rsidRDefault="0014088F" w:rsidP="009F501D">
      <w:pPr>
        <w:spacing w:after="148" w:line="247" w:lineRule="auto"/>
        <w:ind w:firstLine="436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16.3</w:t>
      </w:r>
      <w:r>
        <w:rPr>
          <w:rFonts w:ascii="Calibri" w:hAnsi="Calibri" w:cs="Calibri"/>
        </w:rPr>
        <w:t xml:space="preserve">. </w:t>
      </w:r>
      <w:r w:rsidR="00865F03" w:rsidRPr="00CC6452">
        <w:rPr>
          <w:rFonts w:ascii="Calibri" w:hAnsi="Calibri" w:cs="Calibri"/>
        </w:rPr>
        <w:t xml:space="preserve">Zamawiający odrzuci ofertę złożoną po terminie składania ofert. </w:t>
      </w:r>
    </w:p>
    <w:p w:rsidR="00865F03" w:rsidRPr="00CC6452" w:rsidRDefault="0014088F" w:rsidP="009F501D">
      <w:pPr>
        <w:spacing w:after="148" w:line="247" w:lineRule="auto"/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16.4.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przed upływem terminu do składania ofert może zmienić, wycofać ofertę za pośrednictwem Formularza do złożenia, zmiany,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zmiany i wycofania oferty został opisany 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 </w:t>
      </w:r>
    </w:p>
    <w:p w:rsidR="00865F03" w:rsidRPr="00CC6452" w:rsidRDefault="0014088F" w:rsidP="009F501D">
      <w:pPr>
        <w:spacing w:line="247" w:lineRule="auto"/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16.5.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865F03" w:rsidRPr="00216644" w:rsidRDefault="00865F03" w:rsidP="00865F03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865F03" w:rsidRPr="0014088F" w:rsidRDefault="00865F03" w:rsidP="00A54975">
      <w:pPr>
        <w:numPr>
          <w:ilvl w:val="0"/>
          <w:numId w:val="8"/>
        </w:numPr>
        <w:spacing w:after="133" w:line="271" w:lineRule="auto"/>
        <w:ind w:left="567" w:right="48" w:hanging="360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TERMIN OTWARCIA OFERT</w:t>
      </w:r>
    </w:p>
    <w:p w:rsidR="00865F03" w:rsidRPr="0014088F" w:rsidRDefault="0014088F" w:rsidP="0014088F">
      <w:pPr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17.1</w:t>
      </w:r>
      <w:r>
        <w:rPr>
          <w:rFonts w:ascii="Calibri" w:hAnsi="Calibri" w:cs="Calibri"/>
        </w:rPr>
        <w:t xml:space="preserve">. </w:t>
      </w:r>
      <w:r w:rsidR="00865F03" w:rsidRPr="0014088F">
        <w:rPr>
          <w:rFonts w:ascii="Calibri" w:hAnsi="Calibri" w:cs="Calibri"/>
        </w:rPr>
        <w:t xml:space="preserve">Otwarcie ofert nastąpi w dniu </w:t>
      </w:r>
      <w:r w:rsidR="00BE624E">
        <w:rPr>
          <w:rFonts w:ascii="Calibri" w:hAnsi="Calibri" w:cs="Calibri"/>
          <w:b/>
        </w:rPr>
        <w:t>26</w:t>
      </w:r>
      <w:r w:rsidR="00864043">
        <w:rPr>
          <w:rFonts w:ascii="Calibri" w:hAnsi="Calibri" w:cs="Calibri"/>
          <w:b/>
        </w:rPr>
        <w:t xml:space="preserve"> sierpnia 2021 roku, o godzinie 09:3</w:t>
      </w:r>
      <w:r w:rsidR="00865F03" w:rsidRPr="0014088F">
        <w:rPr>
          <w:rFonts w:ascii="Calibri" w:hAnsi="Calibri" w:cs="Calibri"/>
          <w:b/>
        </w:rPr>
        <w:t xml:space="preserve">0. </w:t>
      </w:r>
      <w:r w:rsidR="00865F03" w:rsidRPr="0014088F">
        <w:rPr>
          <w:rFonts w:ascii="Calibri" w:hAnsi="Calibri" w:cs="Calibri"/>
        </w:rPr>
        <w:t xml:space="preserve"> </w:t>
      </w:r>
    </w:p>
    <w:p w:rsidR="00865F03" w:rsidRPr="0014088F" w:rsidRDefault="0014088F" w:rsidP="0014088F">
      <w:pPr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17.2.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najpóźniej przed otwarciem ofert, udostępni na stronie internetowej prowadzonego postępowania informację o kwocie, jaką zamierza przeznaczyć na sfinansowanie zamówienia.  </w:t>
      </w:r>
    </w:p>
    <w:p w:rsidR="00865F03" w:rsidRPr="0014088F" w:rsidRDefault="0014088F" w:rsidP="0014088F">
      <w:pPr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17.3.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niezwłocznie po otwarciu ofert, udostępni na stronie internetowej prowadzonego postępowania informacje o:  </w:t>
      </w:r>
    </w:p>
    <w:p w:rsidR="00865F03" w:rsidRPr="00216644" w:rsidRDefault="00865F03" w:rsidP="00A54975">
      <w:pPr>
        <w:numPr>
          <w:ilvl w:val="3"/>
          <w:numId w:val="19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nazwach albo imionach i nazwiskach oraz siedzibach lub miejscach prowadzonej działalności gospodarczej bądź miejscach zamieszkania wykonawców, których oferty zostały otwarte;  </w:t>
      </w:r>
    </w:p>
    <w:p w:rsidR="00865F03" w:rsidRPr="00216644" w:rsidRDefault="00865F03" w:rsidP="00A54975">
      <w:pPr>
        <w:numPr>
          <w:ilvl w:val="3"/>
          <w:numId w:val="19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cenach lub kosztach zawartych w ofertach. </w:t>
      </w:r>
    </w:p>
    <w:p w:rsidR="00865F03" w:rsidRPr="0014088F" w:rsidRDefault="0014088F" w:rsidP="0014088F">
      <w:pPr>
        <w:spacing w:after="148" w:line="240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17.4.</w:t>
      </w:r>
      <w:r>
        <w:rPr>
          <w:rFonts w:ascii="Calibri" w:hAnsi="Calibri" w:cs="Calibri"/>
        </w:rPr>
        <w:t xml:space="preserve">  </w:t>
      </w:r>
      <w:r w:rsidR="00865F03" w:rsidRPr="0014088F">
        <w:rPr>
          <w:rFonts w:ascii="Calibri" w:hAnsi="Calibri" w:cs="Calibri"/>
        </w:rPr>
        <w:t>W przypadku wystąpienia awarii systemu teleinformatycznego, która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spowoduje brak możliwo</w:t>
      </w:r>
      <w:r w:rsidR="00865F03" w:rsidRPr="0014088F">
        <w:rPr>
          <w:rFonts w:ascii="Calibri" w:eastAsia="Arial" w:hAnsi="Calibri" w:cs="Calibri"/>
        </w:rPr>
        <w:t>ś</w:t>
      </w:r>
      <w:r w:rsidR="00865F03" w:rsidRPr="0014088F">
        <w:rPr>
          <w:rFonts w:ascii="Calibri" w:hAnsi="Calibri" w:cs="Calibri"/>
        </w:rPr>
        <w:t>ci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otwa</w:t>
      </w:r>
      <w:r>
        <w:rPr>
          <w:rFonts w:ascii="Calibri" w:hAnsi="Calibri" w:cs="Calibri"/>
        </w:rPr>
        <w:t xml:space="preserve">rcia ofert w terminie określonym </w:t>
      </w:r>
      <w:r w:rsidR="00865F03" w:rsidRPr="0014088F">
        <w:rPr>
          <w:rFonts w:ascii="Calibri" w:hAnsi="Calibri" w:cs="Calibri"/>
        </w:rPr>
        <w:t>przez Zamawiającego,</w:t>
      </w:r>
      <w:r w:rsidR="00865F03" w:rsidRPr="0014088F">
        <w:rPr>
          <w:rFonts w:ascii="Calibri" w:eastAsia="Arial" w:hAnsi="Calibri" w:cs="Calibri"/>
        </w:rPr>
        <w:t>̨</w:t>
      </w:r>
      <w:r w:rsidR="00865F03" w:rsidRPr="0014088F">
        <w:rPr>
          <w:rFonts w:ascii="Calibri" w:hAnsi="Calibri" w:cs="Calibri"/>
        </w:rPr>
        <w:t xml:space="preserve"> otwarcie ofert nastąpi niezwłocznie po usunięciu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awarii. </w:t>
      </w:r>
    </w:p>
    <w:p w:rsidR="00865F03" w:rsidRPr="00216644" w:rsidRDefault="0014088F" w:rsidP="0014088F">
      <w:pPr>
        <w:spacing w:after="110" w:line="240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17.5.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>Zamawiający</w:t>
      </w:r>
      <w:r w:rsidR="00865F03" w:rsidRPr="00216644">
        <w:rPr>
          <w:rFonts w:ascii="Calibri" w:eastAsia="Arial" w:hAnsi="Calibri" w:cs="Calibri"/>
        </w:rPr>
        <w:t>̨</w:t>
      </w:r>
      <w:r w:rsidR="00865F03" w:rsidRPr="00216644">
        <w:rPr>
          <w:rFonts w:ascii="Calibri" w:hAnsi="Calibri" w:cs="Calibri"/>
        </w:rPr>
        <w:t xml:space="preserve"> poinformuje o zmianie terminu otwarcia ofert na stronie internetowej prowadzonego postepowania.</w:t>
      </w:r>
    </w:p>
    <w:p w:rsidR="00865F03" w:rsidRPr="00216644" w:rsidRDefault="00865F03" w:rsidP="00865F03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65F03" w:rsidRPr="0014088F" w:rsidRDefault="00865F03" w:rsidP="00A54975">
      <w:pPr>
        <w:numPr>
          <w:ilvl w:val="0"/>
          <w:numId w:val="8"/>
        </w:numPr>
        <w:spacing w:after="133" w:line="271" w:lineRule="auto"/>
        <w:ind w:left="567" w:right="48" w:hanging="360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907186" w:rsidRPr="00907186" w:rsidRDefault="0014088F" w:rsidP="0090718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rPr>
          <w:rFonts w:ascii="Calibri" w:eastAsia="Calibri" w:hAnsi="Calibri" w:cs="Calibri"/>
          <w:szCs w:val="24"/>
        </w:rPr>
      </w:pPr>
      <w:r w:rsidRPr="0014088F">
        <w:rPr>
          <w:rFonts w:ascii="Calibri" w:hAnsi="Calibri" w:cs="Calibri"/>
          <w:b/>
        </w:rPr>
        <w:t>18.1.</w:t>
      </w:r>
      <w:r>
        <w:rPr>
          <w:rFonts w:ascii="Calibri" w:hAnsi="Calibri" w:cs="Calibri"/>
        </w:rPr>
        <w:t xml:space="preserve"> </w:t>
      </w:r>
      <w:r w:rsidR="00907186" w:rsidRPr="00907186">
        <w:rPr>
          <w:rFonts w:ascii="Calibri" w:eastAsia="Calibri" w:hAnsi="Calibri" w:cs="Calibri"/>
          <w:szCs w:val="24"/>
        </w:rPr>
        <w:t xml:space="preserve">Cenę należy podać w formie ryczałtu, którego definicję określa art. 632 kodeksu cywilnego. </w:t>
      </w:r>
    </w:p>
    <w:p w:rsidR="00907186" w:rsidRPr="00907186" w:rsidRDefault="00907186" w:rsidP="0090718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rPr>
          <w:rFonts w:ascii="Calibri" w:eastAsia="Calibri" w:hAnsi="Calibri" w:cs="Calibri"/>
          <w:szCs w:val="24"/>
        </w:rPr>
      </w:pPr>
    </w:p>
    <w:p w:rsidR="00907186" w:rsidRPr="00907186" w:rsidRDefault="00907186" w:rsidP="0090718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425"/>
        <w:rPr>
          <w:rFonts w:ascii="Calibri" w:eastAsia="Calibri" w:hAnsi="Calibri" w:cs="Calibri"/>
          <w:szCs w:val="24"/>
        </w:rPr>
      </w:pPr>
    </w:p>
    <w:p w:rsidR="00907186" w:rsidRDefault="00907186" w:rsidP="00DF181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rPr>
          <w:rFonts w:ascii="Calibri" w:eastAsia="Calibri" w:hAnsi="Calibri" w:cs="Calibri"/>
          <w:szCs w:val="24"/>
        </w:rPr>
      </w:pPr>
      <w:r w:rsidRPr="00907186">
        <w:rPr>
          <w:rFonts w:ascii="Calibri" w:eastAsia="Calibri" w:hAnsi="Calibri" w:cs="Calibri"/>
          <w:szCs w:val="24"/>
        </w:rPr>
        <w:t xml:space="preserve">Wykonawca uwzględniając wszystkie wymogi, o których </w:t>
      </w:r>
      <w:r w:rsidR="00EB43DA">
        <w:rPr>
          <w:rFonts w:ascii="Calibri" w:eastAsia="Calibri" w:hAnsi="Calibri" w:cs="Calibri"/>
          <w:szCs w:val="24"/>
        </w:rPr>
        <w:t>mowa w niniejszej S</w:t>
      </w:r>
      <w:r w:rsidRPr="00907186">
        <w:rPr>
          <w:rFonts w:ascii="Calibri" w:eastAsia="Calibri" w:hAnsi="Calibri" w:cs="Calibri"/>
          <w:szCs w:val="24"/>
        </w:rPr>
        <w:t>WZ, powinien w zaoferowanej cenie ryczałtowej ująć wszelkie niezbędne nakłady/koszty, pozwalające osiągnąć cel oznaczony w umowie. Nakłady te winny obejmować również wszelkie koszty związane z formą wynagrodzenia, dopełnieniem obowiązków wynikających z przepisów prawnych, umowy i specyfikacji warunków zamówienia.</w:t>
      </w:r>
    </w:p>
    <w:p w:rsidR="00907186" w:rsidRDefault="00907186" w:rsidP="00DF181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rPr>
          <w:rFonts w:ascii="Calibri" w:eastAsia="Calibri" w:hAnsi="Calibri" w:cs="Calibri"/>
          <w:szCs w:val="24"/>
        </w:rPr>
      </w:pPr>
      <w:r w:rsidRPr="00907186">
        <w:rPr>
          <w:rFonts w:ascii="Calibri" w:eastAsia="Calibri" w:hAnsi="Calibri" w:cs="Calibri"/>
          <w:szCs w:val="24"/>
        </w:rPr>
        <w:t>Wykonawca określa cenę realizacji zamówienia poprzez wskazanie w Formularzu ofertowym sporządzonym wg wzoru s</w:t>
      </w:r>
      <w:r w:rsidR="00AE7E1C">
        <w:rPr>
          <w:rFonts w:ascii="Calibri" w:eastAsia="Calibri" w:hAnsi="Calibri" w:cs="Calibri"/>
          <w:szCs w:val="24"/>
        </w:rPr>
        <w:t>tanowiącego Załącznik nr 1 do S</w:t>
      </w:r>
      <w:r w:rsidRPr="00907186">
        <w:rPr>
          <w:rFonts w:ascii="Calibri" w:eastAsia="Calibri" w:hAnsi="Calibri" w:cs="Calibri"/>
          <w:szCs w:val="24"/>
        </w:rPr>
        <w:t>WZ cen dla poszczególnych pozycji zbiorczego zestawienia kosztów zakresu podstawowego oraz prawa opcji oraz zsumowanej, łącznej ceny ofertowej brutto za realizację przedmiotu zamówienia.</w:t>
      </w:r>
    </w:p>
    <w:p w:rsidR="00907186" w:rsidRDefault="00907186" w:rsidP="00DF181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rPr>
          <w:rFonts w:ascii="Calibri" w:eastAsia="Calibri" w:hAnsi="Calibri" w:cs="Calibri"/>
          <w:szCs w:val="24"/>
        </w:rPr>
      </w:pPr>
      <w:r w:rsidRPr="00AE7E1C">
        <w:rPr>
          <w:rFonts w:ascii="Calibri" w:eastAsia="Calibri" w:hAnsi="Calibri" w:cs="Calibri"/>
          <w:szCs w:val="24"/>
        </w:rPr>
        <w:t xml:space="preserve">Dla porównania ofert Zamawiający będzie brał pod uwagę całkowitą cenę brutto obejmującą podatek od towarów i usług (VAT) za wykonanie całości przedmiotu zamówienia. </w:t>
      </w:r>
    </w:p>
    <w:p w:rsidR="00907186" w:rsidRDefault="00907186" w:rsidP="00DF181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rPr>
          <w:rFonts w:ascii="Calibri" w:eastAsia="Calibri" w:hAnsi="Calibri" w:cs="Calibri"/>
          <w:szCs w:val="24"/>
        </w:rPr>
      </w:pPr>
      <w:r w:rsidRPr="00AE7E1C">
        <w:rPr>
          <w:rFonts w:ascii="Calibri" w:eastAsia="Calibri" w:hAnsi="Calibri" w:cs="Calibri"/>
          <w:szCs w:val="24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907186" w:rsidRPr="00AE7E1C" w:rsidRDefault="00907186" w:rsidP="00DF181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rPr>
          <w:rFonts w:ascii="Calibri" w:eastAsia="Calibri" w:hAnsi="Calibri" w:cs="Calibri"/>
          <w:szCs w:val="24"/>
        </w:rPr>
      </w:pPr>
      <w:r w:rsidRPr="00AE7E1C">
        <w:rPr>
          <w:rFonts w:ascii="Calibri" w:eastAsia="Calibri" w:hAnsi="Calibri" w:cs="Calibri"/>
          <w:szCs w:val="24"/>
        </w:rPr>
        <w:t>Wszystkie wartości podane w formularzu ofertowym powinny być liczone w złotych polskich z dokładnością do dwóch miejsc po przecinku w rozumieniu ustawy z dnia 9 maja 2014 r. o informowaniu o cenach towarów i usług (Dz. U. z 2014 poz. 915) oraz ustawy z dnia 7 lipca 1994 r. o denominacji złotego (tj. Dz. U. Nr 84, poz. 386 ze zm.).  Wartości % podane w formularzu ofertowym powinny być podane z dokładnością do dwóch miejsc po przecinku.</w:t>
      </w:r>
    </w:p>
    <w:p w:rsidR="00D50453" w:rsidRPr="00216644" w:rsidRDefault="00D50453" w:rsidP="00AE7E1C">
      <w:pPr>
        <w:spacing w:after="148" w:line="248" w:lineRule="auto"/>
        <w:ind w:left="0" w:firstLine="0"/>
        <w:rPr>
          <w:rFonts w:ascii="Calibri" w:hAnsi="Calibri" w:cs="Calibri"/>
        </w:rPr>
      </w:pPr>
    </w:p>
    <w:p w:rsidR="00D50453" w:rsidRPr="009F501D" w:rsidRDefault="00D50453" w:rsidP="00CB2FD6">
      <w:pPr>
        <w:pStyle w:val="Akapitzlist"/>
        <w:numPr>
          <w:ilvl w:val="0"/>
          <w:numId w:val="8"/>
        </w:numPr>
        <w:spacing w:after="118" w:line="271" w:lineRule="auto"/>
        <w:ind w:left="426" w:right="43" w:hanging="284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t xml:space="preserve">WMAGANIA DOTYCZĄCE WADIUM </w:t>
      </w:r>
    </w:p>
    <w:p w:rsidR="00D50453" w:rsidRPr="00216644" w:rsidRDefault="00D50453" w:rsidP="00D4002A">
      <w:pPr>
        <w:numPr>
          <w:ilvl w:val="1"/>
          <w:numId w:val="8"/>
        </w:numPr>
        <w:tabs>
          <w:tab w:val="left" w:pos="8789"/>
        </w:tabs>
        <w:ind w:left="1134" w:right="614" w:hanging="708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jest zobowiązany wnieść wadium w wysokości: </w:t>
      </w:r>
      <w:r w:rsidR="00865F03">
        <w:rPr>
          <w:rFonts w:ascii="Calibri" w:hAnsi="Calibri" w:cs="Calibri"/>
          <w:b/>
        </w:rPr>
        <w:t>2 000,00</w:t>
      </w:r>
      <w:r w:rsidRPr="00216644">
        <w:rPr>
          <w:rFonts w:ascii="Calibri" w:hAnsi="Calibri" w:cs="Calibri"/>
          <w:b/>
        </w:rPr>
        <w:t xml:space="preserve"> PLN</w:t>
      </w:r>
      <w:r w:rsidRPr="00216644">
        <w:rPr>
          <w:rFonts w:ascii="Calibri" w:hAnsi="Calibri" w:cs="Calibri"/>
        </w:rPr>
        <w:t xml:space="preserve">  </w:t>
      </w:r>
    </w:p>
    <w:p w:rsidR="00D50453" w:rsidRPr="00216644" w:rsidRDefault="00D50453" w:rsidP="009F501D">
      <w:pPr>
        <w:ind w:left="1134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>(słownie: dwa</w:t>
      </w:r>
      <w:r w:rsidR="009F501D">
        <w:rPr>
          <w:rFonts w:ascii="Calibri" w:hAnsi="Calibri" w:cs="Calibri"/>
        </w:rPr>
        <w:t xml:space="preserve"> tysią</w:t>
      </w:r>
      <w:r w:rsidR="00865F03">
        <w:rPr>
          <w:rFonts w:ascii="Calibri" w:hAnsi="Calibri" w:cs="Calibri"/>
        </w:rPr>
        <w:t>ce</w:t>
      </w:r>
      <w:r w:rsidRPr="00216644">
        <w:rPr>
          <w:rFonts w:ascii="Calibri" w:hAnsi="Calibri" w:cs="Calibri"/>
        </w:rPr>
        <w:t xml:space="preserve"> złotych 00/100). </w:t>
      </w:r>
    </w:p>
    <w:p w:rsidR="009F501D" w:rsidRDefault="00D50453" w:rsidP="00CB2FD6">
      <w:pPr>
        <w:numPr>
          <w:ilvl w:val="1"/>
          <w:numId w:val="8"/>
        </w:numPr>
        <w:ind w:left="993" w:right="614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Wadium może być wniesione w jednej lub kilku następujących formach: </w:t>
      </w:r>
    </w:p>
    <w:p w:rsidR="00D50453" w:rsidRPr="00216644" w:rsidRDefault="00D50453" w:rsidP="00CB2FD6">
      <w:pPr>
        <w:ind w:left="1418" w:right="614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>a)</w:t>
      </w:r>
      <w:r w:rsidRPr="00216644">
        <w:rPr>
          <w:rFonts w:ascii="Calibri" w:eastAsia="Arial" w:hAnsi="Calibri" w:cs="Calibri"/>
        </w:rPr>
        <w:t xml:space="preserve"> </w:t>
      </w:r>
      <w:r w:rsidR="00A15A4D">
        <w:rPr>
          <w:rFonts w:ascii="Calibri" w:eastAsia="Arial" w:hAnsi="Calibri" w:cs="Calibri"/>
        </w:rPr>
        <w:t xml:space="preserve"> </w:t>
      </w:r>
      <w:r w:rsidR="00D4002A">
        <w:rPr>
          <w:rFonts w:ascii="Calibri" w:eastAsia="Arial" w:hAnsi="Calibri" w:cs="Calibri"/>
        </w:rPr>
        <w:t xml:space="preserve">  </w:t>
      </w:r>
      <w:r w:rsidR="00CB2FD6">
        <w:rPr>
          <w:rFonts w:ascii="Calibri" w:eastAsia="Arial" w:hAnsi="Calibri" w:cs="Calibri"/>
        </w:rPr>
        <w:t xml:space="preserve">   </w:t>
      </w:r>
      <w:r w:rsidRPr="00216644">
        <w:rPr>
          <w:rFonts w:ascii="Calibri" w:hAnsi="Calibri" w:cs="Calibri"/>
        </w:rPr>
        <w:t xml:space="preserve">pieniądzu; </w:t>
      </w:r>
    </w:p>
    <w:p w:rsidR="00D50453" w:rsidRPr="00216644" w:rsidRDefault="00D50453" w:rsidP="00CB2FD6">
      <w:pPr>
        <w:numPr>
          <w:ilvl w:val="0"/>
          <w:numId w:val="10"/>
        </w:numPr>
        <w:ind w:left="1418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bankowych; </w:t>
      </w:r>
    </w:p>
    <w:p w:rsidR="00D50453" w:rsidRPr="00216644" w:rsidRDefault="00D50453" w:rsidP="00CB2FD6">
      <w:pPr>
        <w:numPr>
          <w:ilvl w:val="0"/>
          <w:numId w:val="10"/>
        </w:numPr>
        <w:ind w:left="1418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ubezpieczeniowych; </w:t>
      </w:r>
    </w:p>
    <w:p w:rsidR="00D50453" w:rsidRPr="00216644" w:rsidRDefault="00D50453" w:rsidP="00CB2FD6">
      <w:pPr>
        <w:numPr>
          <w:ilvl w:val="0"/>
          <w:numId w:val="10"/>
        </w:numPr>
        <w:ind w:left="1418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poręczeniach udzielanych przez podmioty, o których mowa w art. 6b ust. 5 pkt. 2 ustawy z dnia 9 listopada 2000 r. o utworzeniu Polskiej Agencji Rozwoju Przedsiębiorczości (Dz. U. z 2019 r. poz. 310, 836 i 1572). </w:t>
      </w:r>
    </w:p>
    <w:p w:rsidR="00A15A4D" w:rsidRPr="0055659D" w:rsidRDefault="00A15A4D" w:rsidP="00CB2FD6">
      <w:pPr>
        <w:ind w:left="993" w:right="50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19.3.</w:t>
      </w:r>
      <w:r>
        <w:rPr>
          <w:rFonts w:ascii="Calibri" w:hAnsi="Calibri" w:cs="Calibri"/>
        </w:rPr>
        <w:t xml:space="preserve"> </w:t>
      </w:r>
      <w:r w:rsidR="00D50453" w:rsidRPr="0055659D">
        <w:rPr>
          <w:rFonts w:ascii="Calibri" w:hAnsi="Calibri" w:cs="Calibri"/>
        </w:rPr>
        <w:t xml:space="preserve">Wadium wnoszone w pieniądzu należy wpłacić przelewem na następujący rachunek bankowy Zamawiającego:  </w:t>
      </w:r>
      <w:r w:rsidRPr="0055659D">
        <w:rPr>
          <w:rFonts w:ascii="Calibri" w:hAnsi="Calibri" w:cs="Calibri"/>
          <w:szCs w:val="24"/>
        </w:rPr>
        <w:t xml:space="preserve">47 8749 0006 0000 1267 2000 0030 z podaniem tytułu: </w:t>
      </w:r>
    </w:p>
    <w:p w:rsidR="00A15A4D" w:rsidRPr="0055659D" w:rsidRDefault="00A15A4D" w:rsidP="00CB2FD6">
      <w:pPr>
        <w:spacing w:after="0"/>
        <w:ind w:left="993" w:hanging="142"/>
        <w:rPr>
          <w:rFonts w:ascii="Calibri" w:hAnsi="Calibri" w:cs="Calibri"/>
          <w:szCs w:val="24"/>
        </w:rPr>
      </w:pPr>
      <w:r w:rsidRPr="0055659D">
        <w:rPr>
          <w:rFonts w:ascii="Calibri" w:hAnsi="Calibri" w:cs="Calibri"/>
          <w:szCs w:val="24"/>
        </w:rPr>
        <w:t xml:space="preserve"> </w:t>
      </w:r>
      <w:r w:rsidR="0055659D" w:rsidRPr="0055659D">
        <w:rPr>
          <w:rFonts w:ascii="Calibri" w:hAnsi="Calibri" w:cs="Calibri"/>
          <w:szCs w:val="24"/>
        </w:rPr>
        <w:t xml:space="preserve"> </w:t>
      </w:r>
      <w:r w:rsidR="0055659D">
        <w:rPr>
          <w:rFonts w:ascii="Calibri" w:hAnsi="Calibri" w:cs="Calibri"/>
          <w:szCs w:val="24"/>
        </w:rPr>
        <w:t xml:space="preserve"> </w:t>
      </w:r>
      <w:r w:rsidRPr="0055659D">
        <w:rPr>
          <w:rFonts w:ascii="Calibri" w:hAnsi="Calibri" w:cs="Calibri"/>
          <w:szCs w:val="24"/>
        </w:rPr>
        <w:t xml:space="preserve">wadium w postępowaniu: </w:t>
      </w:r>
      <w:r w:rsidRPr="0055659D">
        <w:rPr>
          <w:rFonts w:ascii="Calibri" w:hAnsi="Calibri" w:cs="Calibri"/>
        </w:rPr>
        <w:t>w ramach realizacji projektu pn</w:t>
      </w:r>
      <w:r w:rsidRPr="0055659D">
        <w:rPr>
          <w:rFonts w:ascii="Calibri" w:hAnsi="Calibri" w:cs="Calibri"/>
          <w:i/>
        </w:rPr>
        <w:t xml:space="preserve">.: </w:t>
      </w:r>
      <w:r w:rsidRPr="0055659D">
        <w:rPr>
          <w:rFonts w:ascii="Calibri" w:hAnsi="Calibri" w:cs="Calibri"/>
          <w:i/>
          <w:lang w:eastAsia="x-none"/>
        </w:rPr>
        <w:t>„</w:t>
      </w:r>
      <w:r w:rsidR="008E54CA" w:rsidRPr="008E54CA">
        <w:rPr>
          <w:rFonts w:ascii="Calibri" w:hAnsi="Calibri" w:cs="Calibri"/>
          <w:i/>
          <w:lang w:eastAsia="x-none"/>
        </w:rPr>
        <w:t>WYKONANIE PRAC BUDOWLANYCH  W RAMACH BUDOWY DREWNIANEGO BUDYNKU MIESZKALNEGO NA TERENIE MUZEUM ROLNICTWA W CIECHANOWCU</w:t>
      </w:r>
      <w:r w:rsidRPr="0055659D">
        <w:rPr>
          <w:rFonts w:ascii="Calibri" w:hAnsi="Calibri" w:cs="Calibri"/>
          <w:i/>
          <w:lang w:eastAsia="x-none"/>
        </w:rPr>
        <w:t>”</w:t>
      </w:r>
    </w:p>
    <w:p w:rsidR="00D50453" w:rsidRPr="00216644" w:rsidRDefault="00A15A4D" w:rsidP="00CB2FD6">
      <w:pPr>
        <w:ind w:left="993" w:right="50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lastRenderedPageBreak/>
        <w:t>19.4.</w:t>
      </w:r>
      <w:r>
        <w:rPr>
          <w:rFonts w:ascii="Calibri" w:hAnsi="Calibri" w:cs="Calibri"/>
        </w:rPr>
        <w:t xml:space="preserve"> </w:t>
      </w:r>
      <w:r w:rsidR="00D50453" w:rsidRPr="00216644">
        <w:rPr>
          <w:rFonts w:ascii="Calibri" w:hAnsi="Calibri" w:cs="Calibri"/>
        </w:rPr>
        <w:t xml:space="preserve">Za skuteczne wniesienie wadium w pieniądzu, zamawiający uzna wadium, które znajdzie się na rachunku bankowym zamawiającego </w:t>
      </w:r>
      <w:r w:rsidR="00D50453" w:rsidRPr="00216644">
        <w:rPr>
          <w:rFonts w:ascii="Calibri" w:hAnsi="Calibri" w:cs="Calibri"/>
          <w:b/>
        </w:rPr>
        <w:t>przed upływem terminu składania ofert.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216644" w:rsidRDefault="00A15A4D" w:rsidP="00CB2FD6">
      <w:pPr>
        <w:ind w:left="993" w:right="50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19.5.</w:t>
      </w:r>
      <w:r>
        <w:rPr>
          <w:rFonts w:ascii="Calibri" w:hAnsi="Calibri" w:cs="Calibri"/>
        </w:rPr>
        <w:t xml:space="preserve"> </w:t>
      </w:r>
      <w:r w:rsidR="00D50453" w:rsidRPr="00216644">
        <w:rPr>
          <w:rFonts w:ascii="Calibri" w:hAnsi="Calibri" w:cs="Calibri"/>
        </w:rPr>
        <w:t xml:space="preserve">W przypadku wnoszenia wadium w formie gwarancji lub poręczenia, wykonawca przekazuje zamawiającemu oryginał gwarancji lub poręczenia w postaci elektronicznej. Gwarancja lub poręczenie musi zawierać w swojej treści nieodwołalne i bezwarunkowe zobowiązanie wystawcy dokumentu do zapłaty na rzecz Zamawiającego kwoty wadium płatne na pierwsze pisemne żądanie Zamawiającego. </w:t>
      </w:r>
    </w:p>
    <w:p w:rsidR="00D50453" w:rsidRPr="00216644" w:rsidRDefault="00A15A4D" w:rsidP="00CB2FD6">
      <w:pPr>
        <w:ind w:left="993" w:right="50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19.6.</w:t>
      </w:r>
      <w:r>
        <w:rPr>
          <w:rFonts w:ascii="Calibri" w:hAnsi="Calibri" w:cs="Calibri"/>
        </w:rPr>
        <w:t xml:space="preserve"> </w:t>
      </w:r>
      <w:r w:rsidR="00D50453" w:rsidRPr="00216644">
        <w:rPr>
          <w:rFonts w:ascii="Calibri" w:hAnsi="Calibri" w:cs="Calibri"/>
        </w:rPr>
        <w:t xml:space="preserve">W przypadku wnoszenia wadium w formie innej niż pieniężna, zamawiający wymaga dołączenia oryginału dokumentu wadialnego (gwarancji lub poręczenia) do oferty.  </w:t>
      </w:r>
    </w:p>
    <w:p w:rsidR="00D50453" w:rsidRPr="00216644" w:rsidRDefault="00A15A4D" w:rsidP="00CB2FD6">
      <w:pPr>
        <w:ind w:left="993" w:right="50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19.7.</w:t>
      </w:r>
      <w:r>
        <w:rPr>
          <w:rFonts w:ascii="Calibri" w:hAnsi="Calibri" w:cs="Calibri"/>
        </w:rPr>
        <w:t xml:space="preserve"> </w:t>
      </w:r>
      <w:r w:rsidR="00D50453" w:rsidRPr="00216644">
        <w:rPr>
          <w:rFonts w:ascii="Calibri" w:hAnsi="Calibri" w:cs="Calibri"/>
        </w:rPr>
        <w:t xml:space="preserve">Wadium musi zabezpieczać ofertę przez cały okres związania ofertą, począwszy  od dnia, w którym upływa termin składania ofert. </w:t>
      </w:r>
    </w:p>
    <w:p w:rsidR="00D50453" w:rsidRPr="00216644" w:rsidRDefault="00D50453" w:rsidP="00D50453">
      <w:pPr>
        <w:spacing w:after="133" w:line="271" w:lineRule="auto"/>
        <w:ind w:right="48"/>
        <w:rPr>
          <w:rFonts w:ascii="Calibri" w:hAnsi="Calibri" w:cs="Calibri"/>
        </w:rPr>
      </w:pPr>
    </w:p>
    <w:p w:rsidR="00C80FBC" w:rsidRPr="00A15A4D" w:rsidRDefault="000C52EF" w:rsidP="00193E88">
      <w:pPr>
        <w:numPr>
          <w:ilvl w:val="0"/>
          <w:numId w:val="8"/>
        </w:numPr>
        <w:spacing w:after="133" w:line="271" w:lineRule="auto"/>
        <w:ind w:left="709" w:right="48" w:hanging="567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 xml:space="preserve">TERMIN ZWIĄZANIA Z OFERTĄ </w:t>
      </w:r>
    </w:p>
    <w:p w:rsidR="008B2714" w:rsidRPr="00A15A4D" w:rsidRDefault="00A15A4D" w:rsidP="00193E88">
      <w:pPr>
        <w:spacing w:after="148" w:line="248" w:lineRule="auto"/>
        <w:ind w:left="993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20.1.</w:t>
      </w:r>
      <w:r>
        <w:rPr>
          <w:rFonts w:ascii="Calibri" w:hAnsi="Calibri" w:cs="Calibri"/>
        </w:rPr>
        <w:t xml:space="preserve"> </w:t>
      </w:r>
      <w:r w:rsidR="008B2714" w:rsidRPr="00A15A4D">
        <w:rPr>
          <w:rFonts w:ascii="Calibri" w:hAnsi="Calibri" w:cs="Calibri"/>
        </w:rPr>
        <w:t>Wykonawca jest związany ofertą od dnia upływu terminu składani</w:t>
      </w:r>
      <w:r w:rsidRPr="00A15A4D">
        <w:rPr>
          <w:rFonts w:ascii="Calibri" w:hAnsi="Calibri" w:cs="Calibri"/>
        </w:rPr>
        <w:t xml:space="preserve">a ofert do dnia </w:t>
      </w:r>
      <w:r w:rsidR="00193E88">
        <w:rPr>
          <w:rFonts w:ascii="Calibri" w:hAnsi="Calibri" w:cs="Calibri"/>
        </w:rPr>
        <w:br/>
      </w:r>
      <w:r w:rsidR="00EB43DA">
        <w:rPr>
          <w:rFonts w:ascii="Calibri" w:hAnsi="Calibri" w:cs="Calibri"/>
        </w:rPr>
        <w:t>24</w:t>
      </w:r>
      <w:r w:rsidR="008E54CA">
        <w:rPr>
          <w:rFonts w:ascii="Calibri" w:hAnsi="Calibri" w:cs="Calibri"/>
        </w:rPr>
        <w:t>.09</w:t>
      </w:r>
      <w:r w:rsidR="00CB2365" w:rsidRPr="00A15A4D">
        <w:rPr>
          <w:rFonts w:ascii="Calibri" w:hAnsi="Calibri" w:cs="Calibri"/>
        </w:rPr>
        <w:t>.</w:t>
      </w:r>
      <w:r w:rsidR="008B2714" w:rsidRPr="00A15A4D">
        <w:rPr>
          <w:rFonts w:ascii="Calibri" w:hAnsi="Calibri" w:cs="Calibri"/>
        </w:rPr>
        <w:t xml:space="preserve">2021 r. , przy czym pierwszym dniem terminu związania ofertą jest dzień, </w:t>
      </w:r>
      <w:r w:rsidR="00193E88">
        <w:rPr>
          <w:rFonts w:ascii="Calibri" w:hAnsi="Calibri" w:cs="Calibri"/>
        </w:rPr>
        <w:br/>
      </w:r>
      <w:r w:rsidR="008B2714" w:rsidRPr="00A15A4D">
        <w:rPr>
          <w:rFonts w:ascii="Calibri" w:hAnsi="Calibri" w:cs="Calibri"/>
        </w:rPr>
        <w:t xml:space="preserve">w którym upływa termin składania ofert. </w:t>
      </w:r>
    </w:p>
    <w:p w:rsidR="008B2714" w:rsidRPr="00A15A4D" w:rsidRDefault="00A15A4D" w:rsidP="00193E88">
      <w:pPr>
        <w:spacing w:after="148" w:line="248" w:lineRule="auto"/>
        <w:ind w:left="993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20.2.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W przypadku gdy wybó</w:t>
      </w:r>
      <w:r w:rsidR="008B2714" w:rsidRPr="00A15A4D">
        <w:rPr>
          <w:rFonts w:ascii="Calibri" w:hAnsi="Calibri" w:cs="Calibri"/>
        </w:rPr>
        <w:t>r naj</w:t>
      </w:r>
      <w:r w:rsidR="00CB2365" w:rsidRPr="00A15A4D">
        <w:rPr>
          <w:rFonts w:ascii="Calibri" w:hAnsi="Calibri" w:cs="Calibri"/>
        </w:rPr>
        <w:t>korzystniejszej oferty nie nastąpi przed upływem terminu związania ofertą określonego w SWZ, Zamawiający przed upływem terminu związania ofertą zwraca się</w:t>
      </w:r>
      <w:r w:rsidR="00D56146" w:rsidRPr="00A15A4D">
        <w:rPr>
          <w:rFonts w:ascii="Calibri" w:hAnsi="Calibri" w:cs="Calibri"/>
        </w:rPr>
        <w:t xml:space="preserve"> jednokrotnie do Wykonawcó</w:t>
      </w:r>
      <w:r w:rsidR="008B2714" w:rsidRPr="00A15A4D">
        <w:rPr>
          <w:rFonts w:ascii="Calibri" w:hAnsi="Calibri" w:cs="Calibri"/>
        </w:rPr>
        <w:t xml:space="preserve">w o </w:t>
      </w:r>
      <w:r w:rsidR="00D56146" w:rsidRPr="00A15A4D">
        <w:rPr>
          <w:rFonts w:ascii="Calibri" w:hAnsi="Calibri" w:cs="Calibri"/>
        </w:rPr>
        <w:t>wyraż</w:t>
      </w:r>
      <w:r w:rsidR="00D56146" w:rsidRPr="00A15A4D">
        <w:rPr>
          <w:rFonts w:ascii="Calibri" w:eastAsia="Arial" w:hAnsi="Calibri" w:cs="Calibri"/>
        </w:rPr>
        <w:t>e</w:t>
      </w:r>
      <w:r w:rsidR="00D56146" w:rsidRPr="00A15A4D">
        <w:rPr>
          <w:rFonts w:ascii="Calibri" w:hAnsi="Calibri" w:cs="Calibri"/>
        </w:rPr>
        <w:t>nie</w:t>
      </w:r>
      <w:r w:rsidR="008B2714" w:rsidRPr="00A15A4D">
        <w:rPr>
          <w:rFonts w:ascii="Calibri" w:hAnsi="Calibri" w:cs="Calibri"/>
        </w:rPr>
        <w:t xml:space="preserve"> zgody na </w:t>
      </w:r>
      <w:r w:rsidR="00D56146" w:rsidRPr="00A15A4D">
        <w:rPr>
          <w:rFonts w:ascii="Calibri" w:hAnsi="Calibri" w:cs="Calibri"/>
        </w:rPr>
        <w:t>przedłużenie</w:t>
      </w:r>
      <w:r w:rsidR="008B2714" w:rsidRPr="00A15A4D">
        <w:rPr>
          <w:rFonts w:ascii="Calibri" w:hAnsi="Calibri" w:cs="Calibri"/>
        </w:rPr>
        <w:t xml:space="preserve"> tego terminu o wskazywany przez niego okres, nie </w:t>
      </w:r>
      <w:r w:rsidR="00D56146" w:rsidRPr="00A15A4D">
        <w:rPr>
          <w:rFonts w:ascii="Calibri" w:hAnsi="Calibri" w:cs="Calibri"/>
        </w:rPr>
        <w:t>dłuższy</w:t>
      </w:r>
      <w:r w:rsidR="008B2714" w:rsidRPr="00A15A4D">
        <w:rPr>
          <w:rFonts w:ascii="Calibri" w:hAnsi="Calibri" w:cs="Calibri"/>
        </w:rPr>
        <w:t xml:space="preserve"> </w:t>
      </w:r>
      <w:r w:rsidR="00D56146" w:rsidRPr="00A15A4D">
        <w:rPr>
          <w:rFonts w:ascii="Calibri" w:hAnsi="Calibri" w:cs="Calibri"/>
        </w:rPr>
        <w:t>niż</w:t>
      </w:r>
      <w:r w:rsidR="008B2714" w:rsidRPr="00A15A4D">
        <w:rPr>
          <w:rFonts w:ascii="Calibri" w:hAnsi="Calibri" w:cs="Calibri"/>
        </w:rPr>
        <w:t xml:space="preserve"> 30 dni. </w:t>
      </w:r>
    </w:p>
    <w:p w:rsidR="008B2714" w:rsidRPr="00A15A4D" w:rsidRDefault="00A15A4D" w:rsidP="00193E88">
      <w:pPr>
        <w:spacing w:after="69" w:line="248" w:lineRule="auto"/>
        <w:ind w:left="993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20.3.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Przedłuż</w:t>
      </w:r>
      <w:r w:rsidR="008B2714" w:rsidRPr="00A15A4D">
        <w:rPr>
          <w:rFonts w:ascii="Calibri" w:hAnsi="Calibri" w:cs="Calibri"/>
        </w:rPr>
        <w:t xml:space="preserve">enie terminu </w:t>
      </w:r>
      <w:r w:rsidR="00D56146" w:rsidRPr="00A15A4D">
        <w:rPr>
          <w:rFonts w:ascii="Calibri" w:hAnsi="Calibri" w:cs="Calibri"/>
        </w:rPr>
        <w:t>związania ofertą</w:t>
      </w:r>
      <w:r w:rsidR="008B2714" w:rsidRPr="00A15A4D">
        <w:rPr>
          <w:rFonts w:ascii="Calibri" w:hAnsi="Calibri" w:cs="Calibri"/>
        </w:rPr>
        <w:t xml:space="preserve">, o </w:t>
      </w:r>
      <w:r w:rsidR="00D56146" w:rsidRPr="00A15A4D">
        <w:rPr>
          <w:rFonts w:ascii="Calibri" w:hAnsi="Calibri" w:cs="Calibri"/>
        </w:rPr>
        <w:t>którym mowa w ust.</w:t>
      </w:r>
      <w:r w:rsidR="00CB2365" w:rsidRPr="00A15A4D">
        <w:rPr>
          <w:rFonts w:ascii="Calibri" w:hAnsi="Calibri" w:cs="Calibri"/>
        </w:rPr>
        <w:t>2, wymaga złoż</w:t>
      </w:r>
      <w:r w:rsidR="00D56146" w:rsidRPr="00A15A4D">
        <w:rPr>
          <w:rFonts w:ascii="Calibri" w:hAnsi="Calibri" w:cs="Calibri"/>
        </w:rPr>
        <w:t>enia przez Wykonawcę</w:t>
      </w:r>
      <w:r w:rsidR="008B2714" w:rsidRPr="00A15A4D">
        <w:rPr>
          <w:rFonts w:ascii="Calibri" w:hAnsi="Calibri" w:cs="Calibri"/>
        </w:rPr>
        <w:t xml:space="preserve"> pisemnego</w:t>
      </w:r>
      <w:r w:rsidR="00CB2365" w:rsidRPr="00A15A4D">
        <w:rPr>
          <w:rFonts w:ascii="Calibri" w:hAnsi="Calibri" w:cs="Calibri"/>
          <w:vertAlign w:val="superscript"/>
        </w:rPr>
        <w:t xml:space="preserve"> </w:t>
      </w:r>
      <w:r w:rsidR="00CB2365" w:rsidRPr="00A15A4D">
        <w:rPr>
          <w:rFonts w:ascii="Calibri" w:hAnsi="Calibri" w:cs="Calibri"/>
        </w:rPr>
        <w:t>oświadczenia o wyrażeniu zgody na przedłuż</w:t>
      </w:r>
      <w:r w:rsidR="008B2714" w:rsidRPr="00A15A4D">
        <w:rPr>
          <w:rFonts w:ascii="Calibri" w:hAnsi="Calibri" w:cs="Calibri"/>
        </w:rPr>
        <w:t>enie terminu z</w:t>
      </w:r>
      <w:r w:rsidR="00CB2365" w:rsidRPr="00A15A4D">
        <w:rPr>
          <w:rFonts w:ascii="Calibri" w:hAnsi="Calibri" w:cs="Calibri"/>
        </w:rPr>
        <w:t>wią</w:t>
      </w:r>
      <w:r w:rsidR="00D56146" w:rsidRPr="00A15A4D">
        <w:rPr>
          <w:rFonts w:ascii="Calibri" w:hAnsi="Calibri" w:cs="Calibri"/>
        </w:rPr>
        <w:t>zania ofertą</w:t>
      </w:r>
      <w:r w:rsidR="008B2714" w:rsidRPr="00A15A4D">
        <w:rPr>
          <w:rFonts w:ascii="Calibri" w:hAnsi="Calibri" w:cs="Calibri"/>
        </w:rPr>
        <w:t xml:space="preserve">. </w:t>
      </w:r>
    </w:p>
    <w:p w:rsidR="0055659D" w:rsidRPr="00216644" w:rsidRDefault="0055659D" w:rsidP="0055659D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CD6D13" w:rsidRPr="00A15A4D" w:rsidRDefault="00CD6D13" w:rsidP="00A54975">
      <w:pPr>
        <w:numPr>
          <w:ilvl w:val="0"/>
          <w:numId w:val="8"/>
        </w:numPr>
        <w:spacing w:after="133" w:line="271" w:lineRule="auto"/>
        <w:ind w:left="567" w:right="48" w:hanging="360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>OPIS KRYTERIÓW OCENY OFERT, WRAZ Z PODANIEM WAG TYCH KRYTERIÓW I SPOSOBU OCENY OFERT</w:t>
      </w:r>
    </w:p>
    <w:p w:rsidR="0005573A" w:rsidRPr="0005573A" w:rsidRDefault="0005573A" w:rsidP="0005573A">
      <w:pPr>
        <w:spacing w:after="120" w:line="276" w:lineRule="auto"/>
        <w:ind w:left="567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Za ofertę najkorzystniejszą</w:t>
      </w:r>
      <w:r w:rsidRPr="0005573A">
        <w:rPr>
          <w:rFonts w:ascii="Calibri" w:hAnsi="Calibri" w:cs="Calibri"/>
          <w:b/>
          <w:color w:val="auto"/>
          <w:szCs w:val="24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zostanie uznana oferta zawierająca najkorzystniejszy bilans punktów w kryteriach: </w:t>
      </w:r>
    </w:p>
    <w:p w:rsidR="0005573A" w:rsidRPr="0005573A" w:rsidRDefault="0005573A" w:rsidP="00DF181D">
      <w:pPr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Cena oferty brutto</w:t>
      </w:r>
      <w:r w:rsidRPr="0005573A">
        <w:rPr>
          <w:rFonts w:ascii="Calibri" w:hAnsi="Calibri" w:cs="Calibri"/>
          <w:color w:val="auto"/>
          <w:szCs w:val="24"/>
        </w:rPr>
        <w:t xml:space="preserve"> </w:t>
      </w:r>
      <w:r w:rsidRPr="0005573A">
        <w:rPr>
          <w:rFonts w:ascii="Calibri" w:hAnsi="Calibri" w:cs="Calibri"/>
          <w:b/>
          <w:color w:val="auto"/>
          <w:szCs w:val="24"/>
        </w:rPr>
        <w:t>(C)</w:t>
      </w:r>
    </w:p>
    <w:p w:rsidR="0005573A" w:rsidRPr="0005573A" w:rsidRDefault="0005573A" w:rsidP="00DF181D">
      <w:pPr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Okres gwarancji (GW)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            </w:t>
      </w:r>
      <w:r w:rsidRPr="0005573A">
        <w:rPr>
          <w:rFonts w:ascii="Calibri" w:hAnsi="Calibri" w:cs="Calibri"/>
          <w:color w:val="auto"/>
          <w:szCs w:val="24"/>
        </w:rPr>
        <w:t>Powyższym kryteriom Zamawiający przypisał następujące znaczenie: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709" w:firstLine="0"/>
        <w:rPr>
          <w:rFonts w:ascii="Calibri" w:hAnsi="Calibri" w:cs="Calibri"/>
          <w:color w:val="auto"/>
          <w:szCs w:val="24"/>
        </w:rPr>
      </w:pP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579"/>
        <w:gridCol w:w="956"/>
        <w:gridCol w:w="1239"/>
        <w:gridCol w:w="1804"/>
      </w:tblGrid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Opis kryteriów oceny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Symbol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Waga (%)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Liczba punktów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Cena oferty brutto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Okres gwarancji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  <w:vertAlign w:val="subscript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GW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</w:t>
            </w:r>
          </w:p>
        </w:tc>
      </w:tr>
      <w:tr w:rsidR="0005573A" w:rsidRPr="0005573A" w:rsidTr="0071027A">
        <w:trPr>
          <w:trHeight w:val="335"/>
          <w:jc w:val="center"/>
        </w:trPr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Razem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DF181D">
      <w:pPr>
        <w:pStyle w:val="Akapitzlist"/>
        <w:numPr>
          <w:ilvl w:val="0"/>
          <w:numId w:val="34"/>
        </w:numPr>
        <w:spacing w:before="240" w:after="120" w:line="276" w:lineRule="auto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lastRenderedPageBreak/>
        <w:t>Kryterium: Cena oferty brutto (C)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oferty w zakresie kryterium cena oferty zostanie dokonana wg następującej zasady: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ilość punktów, która może zostać przyznana wykonawcy w kryterium cena oferty – 60 punktów.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Do oceny w kryterium C będzie brana pod uwagę cena brutto zaoferowana przez wykonawcę na Formularzu Ofertowym Wykonawcy, czyli zawierająca należny podatek od towarów i usług (VAT). Oferta wypełniająca w najwyższym stopniu wymagania określonego kryterium, otrzyma maksymalną ilość punktów, czyli 60 pkt.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Pozostałym wykonawcom, spełniającym wymagania kryterialne przypisana zostanie odpowiednio mniejsza liczba punktów, obliczona wg poniższego wzoru zastosowanego do obliczania punktowego.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05573A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B0B59" wp14:editId="682EF506">
                <wp:simplePos x="0" y="0"/>
                <wp:positionH relativeFrom="column">
                  <wp:posOffset>1152525</wp:posOffset>
                </wp:positionH>
                <wp:positionV relativeFrom="paragraph">
                  <wp:posOffset>114935</wp:posOffset>
                </wp:positionV>
                <wp:extent cx="972185" cy="635"/>
                <wp:effectExtent l="9525" t="13335" r="21590" b="241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C5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0.75pt;margin-top:9.05pt;width:76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2PHwIAADw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"/>
            </w:pict>
          </mc:Fallback>
        </mc:AlternateContent>
      </w:r>
      <w:r w:rsidRPr="0005573A">
        <w:rPr>
          <w:rFonts w:ascii="Calibri" w:hAnsi="Calibri" w:cs="Calibri"/>
          <w:b/>
          <w:color w:val="auto"/>
          <w:szCs w:val="24"/>
        </w:rPr>
        <w:tab/>
      </w:r>
      <w:r w:rsidRPr="0005573A">
        <w:rPr>
          <w:rFonts w:ascii="Calibri" w:hAnsi="Calibri" w:cs="Calibri"/>
          <w:b/>
          <w:color w:val="auto"/>
          <w:szCs w:val="24"/>
        </w:rPr>
        <w:tab/>
        <w:t xml:space="preserve">C=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najniższa cena brutto            </w:t>
      </w:r>
      <w:r w:rsidRPr="0005573A">
        <w:rPr>
          <w:rFonts w:ascii="Calibri" w:hAnsi="Calibri" w:cs="Calibri"/>
          <w:b/>
          <w:color w:val="auto"/>
          <w:szCs w:val="24"/>
        </w:rPr>
        <w:t>x 60 pkt = liczba punktów C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  </w:t>
      </w:r>
      <w:r w:rsidRPr="0005573A">
        <w:rPr>
          <w:rFonts w:ascii="Calibri" w:hAnsi="Calibri" w:cs="Calibri"/>
          <w:b/>
          <w:color w:val="auto"/>
          <w:szCs w:val="24"/>
          <w:vertAlign w:val="subscript"/>
        </w:rPr>
        <w:tab/>
        <w:t xml:space="preserve">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cena brutto oferty ocenianej</w:t>
      </w:r>
    </w:p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DF181D">
      <w:pPr>
        <w:pStyle w:val="Akapitzlist"/>
        <w:numPr>
          <w:ilvl w:val="0"/>
          <w:numId w:val="34"/>
        </w:numPr>
        <w:spacing w:before="240" w:after="120" w:line="276" w:lineRule="auto"/>
        <w:ind w:hanging="339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Kryterium: Okres gwarancji udzielony przez wykonawcę (GW).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 w zakresie kryterium Okres gwarancji zostanie dokonana wg następującej zasady: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liczba punktów, która może zostać przyznana wykonawcy w kryterium GW wynosi 40 pkt.:</w:t>
      </w:r>
    </w:p>
    <w:p w:rsidR="0005573A" w:rsidRPr="0005573A" w:rsidRDefault="0055659D" w:rsidP="00922287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- gwarancja na roboty budowlane</w:t>
      </w:r>
      <w:r w:rsidR="00922287">
        <w:rPr>
          <w:rFonts w:ascii="Calibri" w:hAnsi="Calibri" w:cs="Calibri"/>
          <w:color w:val="auto"/>
          <w:szCs w:val="24"/>
        </w:rPr>
        <w:t xml:space="preserve"> (GW): 40 pkt</w:t>
      </w: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Okres gwarancji musi być podany w pełnych miesiącach. </w:t>
      </w: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Minimalna i maksymalne okresy gwarancji: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084"/>
        <w:gridCol w:w="2763"/>
        <w:gridCol w:w="2794"/>
      </w:tblGrid>
      <w:tr w:rsidR="0005573A" w:rsidRPr="0005573A" w:rsidTr="00AD5F86">
        <w:tc>
          <w:tcPr>
            <w:tcW w:w="308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Przedmiot gwarancji </w:t>
            </w:r>
          </w:p>
        </w:tc>
        <w:tc>
          <w:tcPr>
            <w:tcW w:w="2763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Minimalny okres gwarancji w miesiącach</w:t>
            </w:r>
          </w:p>
        </w:tc>
        <w:tc>
          <w:tcPr>
            <w:tcW w:w="279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Maksymalny okres gwarancji w miesiącach</w:t>
            </w:r>
          </w:p>
        </w:tc>
      </w:tr>
      <w:tr w:rsidR="0005573A" w:rsidRPr="0005573A" w:rsidTr="00AD5F86">
        <w:tc>
          <w:tcPr>
            <w:tcW w:w="3084" w:type="dxa"/>
          </w:tcPr>
          <w:p w:rsidR="0005573A" w:rsidRPr="0005573A" w:rsidRDefault="0005573A" w:rsidP="0055659D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Gwarancja </w:t>
            </w:r>
            <w:r w:rsidR="00AD5F86">
              <w:rPr>
                <w:rFonts w:ascii="Calibri" w:hAnsi="Calibri" w:cs="Calibri"/>
                <w:color w:val="auto"/>
                <w:szCs w:val="24"/>
              </w:rPr>
              <w:t xml:space="preserve">na </w:t>
            </w:r>
            <w:r w:rsidR="0055659D">
              <w:rPr>
                <w:rFonts w:ascii="Calibri" w:hAnsi="Calibri" w:cs="Calibri"/>
                <w:color w:val="auto"/>
                <w:szCs w:val="24"/>
              </w:rPr>
              <w:t>roboty budowlane</w:t>
            </w:r>
          </w:p>
        </w:tc>
        <w:tc>
          <w:tcPr>
            <w:tcW w:w="2763" w:type="dxa"/>
          </w:tcPr>
          <w:p w:rsidR="0005573A" w:rsidRPr="00B76F4F" w:rsidRDefault="002D2505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76F4F">
              <w:rPr>
                <w:rFonts w:ascii="Calibri" w:hAnsi="Calibri" w:cs="Calibri"/>
                <w:color w:val="000000" w:themeColor="text1"/>
                <w:szCs w:val="24"/>
              </w:rPr>
              <w:t>36</w:t>
            </w:r>
          </w:p>
        </w:tc>
        <w:tc>
          <w:tcPr>
            <w:tcW w:w="2794" w:type="dxa"/>
          </w:tcPr>
          <w:p w:rsidR="0005573A" w:rsidRPr="00B76F4F" w:rsidRDefault="002D2505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76F4F">
              <w:rPr>
                <w:rFonts w:ascii="Calibri" w:hAnsi="Calibri" w:cs="Calibri"/>
                <w:color w:val="000000" w:themeColor="text1"/>
                <w:szCs w:val="24"/>
              </w:rPr>
              <w:t>60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AD5F86">
      <w:pPr>
        <w:spacing w:before="12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Punkty w kryterium Okres gwarancji będą liczone wg wzoru:</w:t>
      </w:r>
    </w:p>
    <w:p w:rsidR="0005573A" w:rsidRPr="0005573A" w:rsidRDefault="0005573A" w:rsidP="00AD5F86">
      <w:pPr>
        <w:spacing w:before="120" w:after="120" w:line="276" w:lineRule="auto"/>
        <w:ind w:left="426" w:firstLine="0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AD5F86">
      <w:pPr>
        <w:spacing w:before="120" w:after="120" w:line="276" w:lineRule="auto"/>
        <w:ind w:left="426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GW= Okres gwarancji w ofercie ocenianej / limit okresu gwarancji ustalony przez Zamawiającego tj. </w:t>
      </w:r>
      <w:bookmarkStart w:id="0" w:name="_GoBack"/>
      <w:r w:rsidR="002D2505" w:rsidRPr="00B76F4F">
        <w:rPr>
          <w:rFonts w:ascii="Calibri" w:hAnsi="Calibri" w:cs="Calibri"/>
          <w:b/>
          <w:color w:val="000000" w:themeColor="text1"/>
          <w:szCs w:val="24"/>
        </w:rPr>
        <w:t>60</w:t>
      </w:r>
      <w:r w:rsidR="00922287" w:rsidRPr="00B76F4F">
        <w:rPr>
          <w:rFonts w:ascii="Calibri" w:hAnsi="Calibri" w:cs="Calibri"/>
          <w:b/>
          <w:color w:val="000000" w:themeColor="text1"/>
          <w:szCs w:val="24"/>
        </w:rPr>
        <w:t xml:space="preserve"> </w:t>
      </w:r>
      <w:bookmarkEnd w:id="0"/>
      <w:r w:rsidR="00922287">
        <w:rPr>
          <w:rFonts w:ascii="Calibri" w:hAnsi="Calibri" w:cs="Calibri"/>
          <w:b/>
          <w:color w:val="auto"/>
          <w:szCs w:val="24"/>
        </w:rPr>
        <w:t>miesiące</w:t>
      </w:r>
      <w:r w:rsidRPr="0005573A">
        <w:rPr>
          <w:rFonts w:ascii="Calibri" w:hAnsi="Calibri" w:cs="Calibri"/>
          <w:b/>
          <w:color w:val="auto"/>
          <w:szCs w:val="24"/>
        </w:rPr>
        <w:t xml:space="preserve">  x 40 pkt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kryterium dokonana zostanie na podstawie informacji/oświadczenia</w:t>
      </w:r>
      <w:r w:rsidRPr="0005573A">
        <w:rPr>
          <w:rFonts w:ascii="Calibri" w:hAnsi="Calibri" w:cs="Calibri"/>
          <w:color w:val="auto"/>
          <w:szCs w:val="24"/>
          <w:u w:val="single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zamieszczonego przez Wykonawcę w formularzu oferty. </w:t>
      </w:r>
    </w:p>
    <w:p w:rsidR="0005573A" w:rsidRPr="0005573A" w:rsidRDefault="0005573A" w:rsidP="00AD5F86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                     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lastRenderedPageBreak/>
        <w:t xml:space="preserve">1. Punktacja przyznawana ofertom w poszczególnych kryteriach będzie liczona z dokładnością do dwóch miejsc po przecinku. 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2. Za najkorzystniejszą zostanie uznana oferta zawierająca najkorzystniejszy bilans punktów </w:t>
      </w:r>
      <w:r w:rsidRPr="0005573A">
        <w:rPr>
          <w:rFonts w:ascii="Calibri" w:hAnsi="Calibri" w:cs="Calibri"/>
          <w:color w:val="auto"/>
          <w:szCs w:val="24"/>
        </w:rPr>
        <w:br/>
        <w:t xml:space="preserve">w podanych kryteriach oceny ofert. Całkowita liczba punktów, jaką otrzyma dana oferta, zostanie obliczona wg poniższego wzoru: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Sp = C + GW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gdzie :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Sp – suma punktów przyznana wykonawcy we wszystkich kryteriach oceny ofert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C - ilość punktów przyznana w kryterium C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GW – ilość punktów przyznana w kryterium GW.</w:t>
      </w:r>
    </w:p>
    <w:p w:rsidR="00CD6D13" w:rsidRPr="00216644" w:rsidRDefault="00CD6D13" w:rsidP="00CD6D13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4176DF" w:rsidRPr="00AD5F86" w:rsidRDefault="004176DF" w:rsidP="00A54975">
      <w:pPr>
        <w:numPr>
          <w:ilvl w:val="0"/>
          <w:numId w:val="11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4176DF">
      <w:pPr>
        <w:spacing w:after="19" w:line="25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AD5F86" w:rsidRDefault="004176DF" w:rsidP="00A54975">
      <w:pPr>
        <w:numPr>
          <w:ilvl w:val="1"/>
          <w:numId w:val="11"/>
        </w:numPr>
        <w:ind w:left="993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jest zobowiązany wnieść zabezpieczenie należytego wykonania umowy najpóźniej do dnia podpisania umowy, </w:t>
      </w:r>
      <w:r w:rsidRPr="00216644">
        <w:rPr>
          <w:rFonts w:ascii="Calibri" w:hAnsi="Calibri" w:cs="Calibri"/>
          <w:b/>
        </w:rPr>
        <w:t>w wysokości 5 % ceny całkowitej podanej w ofercie</w:t>
      </w:r>
      <w:r w:rsidRPr="00216644">
        <w:rPr>
          <w:rFonts w:ascii="Calibri" w:hAnsi="Calibri" w:cs="Calibri"/>
        </w:rPr>
        <w:t xml:space="preserve"> w formach określonych w art. 450 ust. 1 ustawy Pzp, tj.: </w:t>
      </w:r>
    </w:p>
    <w:p w:rsidR="004176DF" w:rsidRPr="00216644" w:rsidRDefault="004176DF" w:rsidP="00AD5F86">
      <w:p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1) </w:t>
      </w:r>
      <w:r w:rsidR="00AD5F86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pieniądzu, </w:t>
      </w:r>
    </w:p>
    <w:p w:rsidR="004176DF" w:rsidRPr="00216644" w:rsidRDefault="004176DF" w:rsidP="00A54975">
      <w:pPr>
        <w:numPr>
          <w:ilvl w:val="0"/>
          <w:numId w:val="12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poręczeniach bankowych lub poręczeniach spółdzielczej kasy oszczędnościowo</w:t>
      </w:r>
      <w:r w:rsidR="007B1480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kredytowej, z tym że zobowiązanie kasy jest zawsze zobowiązaniem pieniężnym;  </w:t>
      </w:r>
    </w:p>
    <w:p w:rsidR="004176DF" w:rsidRPr="00216644" w:rsidRDefault="004176DF" w:rsidP="00A54975">
      <w:pPr>
        <w:numPr>
          <w:ilvl w:val="0"/>
          <w:numId w:val="12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bankowych;  </w:t>
      </w:r>
    </w:p>
    <w:p w:rsidR="004176DF" w:rsidRPr="00216644" w:rsidRDefault="004176DF" w:rsidP="00A54975">
      <w:pPr>
        <w:numPr>
          <w:ilvl w:val="0"/>
          <w:numId w:val="12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ubezpieczeniowych;  </w:t>
      </w:r>
    </w:p>
    <w:p w:rsidR="004176DF" w:rsidRPr="00216644" w:rsidRDefault="004176DF" w:rsidP="00A54975">
      <w:pPr>
        <w:numPr>
          <w:ilvl w:val="0"/>
          <w:numId w:val="12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poręczeniach udzielanych przez podmioty, o których mowa w art. 6b ust. 5 pkt 2 ustawy z dnia 9 listopada 2000 r. o utworzeniu Polskiej Agencji Rozwoju Przedsiębiorczości. </w:t>
      </w:r>
    </w:p>
    <w:p w:rsidR="004176DF" w:rsidRDefault="004176DF" w:rsidP="00A54975">
      <w:pPr>
        <w:pStyle w:val="Akapitzlist"/>
        <w:numPr>
          <w:ilvl w:val="1"/>
          <w:numId w:val="11"/>
        </w:numPr>
        <w:ind w:right="50" w:hanging="695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Zabezpieczenie należytego wykonania umowy będzie służyło pokryciu roszczeń z tytułu niewykonania lub nienależytego wykonania umowy. </w:t>
      </w:r>
    </w:p>
    <w:p w:rsidR="004176DF" w:rsidRPr="00AD5F86" w:rsidRDefault="004176DF" w:rsidP="00A54975">
      <w:pPr>
        <w:pStyle w:val="Akapitzlist"/>
        <w:numPr>
          <w:ilvl w:val="1"/>
          <w:numId w:val="11"/>
        </w:numPr>
        <w:ind w:right="50" w:hanging="695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Zabezpieczenie należytego wykonania umowy może być wniesione w pieniądzu, przelewem na konto zamawiającego w Banku Spółdzielczym w Ciechanowcu  </w:t>
      </w:r>
      <w:r w:rsidR="00AD5F86" w:rsidRPr="00AD5F86">
        <w:rPr>
          <w:rFonts w:ascii="Calibri" w:hAnsi="Calibri" w:cs="Calibri"/>
        </w:rPr>
        <w:br/>
      </w:r>
      <w:r w:rsidRPr="00AD5F86">
        <w:rPr>
          <w:rFonts w:ascii="Calibri" w:hAnsi="Calibri" w:cs="Calibri"/>
        </w:rPr>
        <w:t xml:space="preserve">Nr </w:t>
      </w:r>
      <w:r w:rsidR="00AD5F86" w:rsidRPr="00AD5F86">
        <w:rPr>
          <w:szCs w:val="24"/>
        </w:rPr>
        <w:t>47 8749 0006 0000 1267 2000 0030</w:t>
      </w:r>
    </w:p>
    <w:p w:rsidR="004176DF" w:rsidRDefault="004176DF" w:rsidP="00A54975">
      <w:pPr>
        <w:pStyle w:val="Akapitzlist"/>
        <w:numPr>
          <w:ilvl w:val="1"/>
          <w:numId w:val="11"/>
        </w:numPr>
        <w:ind w:right="50" w:hanging="695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Jeżeli zabezpieczenie wniesiono w pieniądzu, zamawiający przechowuje je na oprocentowanym rachunku bankowym. Zamawiający zwraca zabezpieczenie wniesione w pieniądzu z odsetkami wynikającymi z umowy rachunku bankowego, na którym było ono przechowywane, pomniejszone o koszt prowadzenia tego rachunku oraz prowizji bankowej za przelew pieniędzy na rachunek bankowy wykonawcy. </w:t>
      </w:r>
    </w:p>
    <w:p w:rsidR="004176DF" w:rsidRPr="00AD5F86" w:rsidRDefault="004176DF" w:rsidP="00A54975">
      <w:pPr>
        <w:pStyle w:val="Akapitzlist"/>
        <w:numPr>
          <w:ilvl w:val="1"/>
          <w:numId w:val="11"/>
        </w:numPr>
        <w:ind w:right="50" w:hanging="695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W przypadku składania zabezpieczeń w formie innej niż w pieniądzu przed podpisaniem umowy Wykonawca zobowiązany jest do przedłożenia do akceptacji draftu zabezpieczenia (wzoru zabezpieczenia). </w:t>
      </w:r>
    </w:p>
    <w:p w:rsidR="004176DF" w:rsidRDefault="004176DF" w:rsidP="007B148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922287" w:rsidRDefault="00922287" w:rsidP="007B148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922287" w:rsidRDefault="00922287" w:rsidP="007B148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922287" w:rsidRPr="00216644" w:rsidRDefault="00922287" w:rsidP="007B148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D31B0" w:rsidRDefault="002F11B9" w:rsidP="00A54975">
      <w:pPr>
        <w:pStyle w:val="Akapitzlist"/>
        <w:numPr>
          <w:ilvl w:val="0"/>
          <w:numId w:val="11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lastRenderedPageBreak/>
        <w:t>INFORMACJE O FORMALNOŚCIACH, JAKIE MUSZĄ ZOSTAĆ DOPEŁNIONE PO WYBORZE OFERTY W CELU ZAWARCIA UMOWY W SPRAWIE ZAMÓWIENIA PUBLICZNEGO</w:t>
      </w:r>
    </w:p>
    <w:p w:rsidR="00AD5F86" w:rsidRPr="00AD5F86" w:rsidRDefault="00AD5F86" w:rsidP="00AD5F86">
      <w:pPr>
        <w:pStyle w:val="Akapitzlist"/>
        <w:spacing w:after="133" w:line="271" w:lineRule="auto"/>
        <w:ind w:left="567" w:right="48" w:firstLine="0"/>
        <w:rPr>
          <w:rFonts w:ascii="Calibri" w:hAnsi="Calibri" w:cs="Calibri"/>
          <w:b/>
          <w:highlight w:val="lightGray"/>
        </w:rPr>
      </w:pPr>
    </w:p>
    <w:p w:rsidR="00AD5F86" w:rsidRPr="00AD5F86" w:rsidRDefault="00CD6D13" w:rsidP="00A54975">
      <w:pPr>
        <w:pStyle w:val="Akapitzlist"/>
        <w:numPr>
          <w:ilvl w:val="1"/>
          <w:numId w:val="11"/>
        </w:numPr>
        <w:spacing w:after="148" w:line="248" w:lineRule="auto"/>
        <w:ind w:hanging="554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</w:rPr>
        <w:t>Zamawiający</w:t>
      </w:r>
      <w:r w:rsidRPr="00AD5F86">
        <w:rPr>
          <w:rFonts w:ascii="Calibri" w:eastAsia="Arial" w:hAnsi="Calibri" w:cs="Calibri"/>
        </w:rPr>
        <w:t>̨</w:t>
      </w:r>
      <w:r w:rsidR="00AD5F86" w:rsidRPr="00AD5F86">
        <w:rPr>
          <w:rFonts w:ascii="Calibri" w:eastAsia="Trebuchet MS" w:hAnsi="Calibri" w:cs="Calibri"/>
        </w:rPr>
        <w:t xml:space="preserve"> zawiera umowę</w:t>
      </w:r>
      <w:r w:rsidRPr="00AD5F86">
        <w:rPr>
          <w:rFonts w:ascii="Calibri" w:eastAsia="Trebuchet MS" w:hAnsi="Calibri" w:cs="Calibri"/>
        </w:rPr>
        <w:t xml:space="preserve"> </w:t>
      </w:r>
      <w:r w:rsidRPr="00AD5F86">
        <w:rPr>
          <w:rFonts w:ascii="Calibri" w:eastAsia="Arial" w:hAnsi="Calibri" w:cs="Calibri"/>
        </w:rPr>
        <w:t xml:space="preserve">̨ </w:t>
      </w:r>
      <w:r w:rsidRPr="00AD5F86">
        <w:rPr>
          <w:rFonts w:ascii="Calibri" w:eastAsia="Trebuchet MS" w:hAnsi="Calibri" w:cs="Calibri"/>
        </w:rPr>
        <w:t>w sprawie zamówienia</w:t>
      </w:r>
      <w:r w:rsidRPr="00AD5F86">
        <w:rPr>
          <w:rFonts w:ascii="Calibri" w:eastAsia="Arial" w:hAnsi="Calibri" w:cs="Calibri"/>
        </w:rPr>
        <w:t>́</w:t>
      </w:r>
      <w:r w:rsidRPr="00AD5F86">
        <w:rPr>
          <w:rFonts w:ascii="Calibri" w:eastAsia="Trebuchet MS" w:hAnsi="Calibri" w:cs="Calibri"/>
        </w:rPr>
        <w:t xml:space="preserve"> publicznego, z uwzględnieniem art. </w:t>
      </w:r>
      <w:r w:rsidR="00AD5F86" w:rsidRPr="00AD5F86">
        <w:rPr>
          <w:rFonts w:ascii="Calibri" w:eastAsia="Trebuchet MS" w:hAnsi="Calibri" w:cs="Calibri"/>
        </w:rPr>
        <w:t>577 Pzp, w terminie nie krótszym</w:t>
      </w:r>
      <w:r w:rsidRPr="00AD5F86">
        <w:rPr>
          <w:rFonts w:ascii="Calibri" w:eastAsia="Trebuchet MS" w:hAnsi="Calibri" w:cs="Calibri"/>
        </w:rPr>
        <w:t xml:space="preserve"> niż 5 dni od dnia przesłania zawiadomienia o wyborze najkorzystniejszej oferty,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zawiadomienie to zostało przesłane przy użyciu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środk</w:t>
      </w:r>
      <w:r w:rsidRPr="00AD5F86">
        <w:rPr>
          <w:rFonts w:ascii="Calibri" w:eastAsia="Arial" w:hAnsi="Calibri" w:cs="Calibri"/>
        </w:rPr>
        <w:t>ó</w:t>
      </w:r>
      <w:r w:rsidRPr="00AD5F86">
        <w:rPr>
          <w:rFonts w:ascii="Calibri" w:eastAsia="Trebuchet MS" w:hAnsi="Calibri" w:cs="Calibri"/>
        </w:rPr>
        <w:t>w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komunikacji elektronicznej, albo 10 dni,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zostało przesłane w inny sposób.</w:t>
      </w:r>
    </w:p>
    <w:p w:rsidR="00AD5F86" w:rsidRPr="00AD5F86" w:rsidRDefault="00CD6D13" w:rsidP="00A54975">
      <w:pPr>
        <w:pStyle w:val="Akapitzlist"/>
        <w:numPr>
          <w:ilvl w:val="1"/>
          <w:numId w:val="11"/>
        </w:numPr>
        <w:spacing w:after="148" w:line="248" w:lineRule="auto"/>
        <w:ind w:hanging="554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</w:rPr>
        <w:t>Zamawiający</w:t>
      </w:r>
      <w:r w:rsidRPr="00AD5F86">
        <w:rPr>
          <w:rFonts w:ascii="Calibri" w:eastAsia="Arial" w:hAnsi="Calibri" w:cs="Calibri"/>
        </w:rPr>
        <w:t>̨</w:t>
      </w:r>
      <w:r w:rsidRPr="00AD5F86">
        <w:rPr>
          <w:rFonts w:ascii="Calibri" w:eastAsia="Trebuchet MS" w:hAnsi="Calibri" w:cs="Calibri"/>
        </w:rPr>
        <w:t xml:space="preserve"> może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zawrzeć </w:t>
      </w:r>
      <w:r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umowę</w:t>
      </w:r>
      <w:r w:rsidRPr="00AD5F86">
        <w:rPr>
          <w:rFonts w:ascii="Calibri" w:eastAsia="Arial" w:hAnsi="Calibri" w:cs="Calibri"/>
        </w:rPr>
        <w:t>̨</w:t>
      </w:r>
      <w:r w:rsidRPr="00AD5F86">
        <w:rPr>
          <w:rFonts w:ascii="Calibri" w:eastAsia="Trebuchet MS" w:hAnsi="Calibri" w:cs="Calibri"/>
        </w:rPr>
        <w:t xml:space="preserve"> </w:t>
      </w:r>
      <w:r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w sprawie zamówienia</w:t>
      </w:r>
      <w:r w:rsidRPr="00AD5F86">
        <w:rPr>
          <w:rFonts w:ascii="Calibri" w:eastAsia="Arial" w:hAnsi="Calibri" w:cs="Calibri"/>
        </w:rPr>
        <w:t>́</w:t>
      </w:r>
      <w:r w:rsidRPr="00AD5F86">
        <w:rPr>
          <w:rFonts w:ascii="Calibri" w:eastAsia="Trebuchet MS" w:hAnsi="Calibri" w:cs="Calibri"/>
        </w:rPr>
        <w:t xml:space="preserve"> publicznego przed upływem terminu, o którym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mowa w ust. 1,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w postepowaniu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o udzielenie zamówienia</w:t>
      </w:r>
      <w:r w:rsidRPr="00AD5F86">
        <w:rPr>
          <w:rFonts w:ascii="Calibri" w:eastAsia="Arial" w:hAnsi="Calibri" w:cs="Calibri"/>
        </w:rPr>
        <w:t>́</w:t>
      </w:r>
      <w:r w:rsidRPr="00AD5F86">
        <w:rPr>
          <w:rFonts w:ascii="Calibri" w:eastAsia="Trebuchet MS" w:hAnsi="Calibri" w:cs="Calibri"/>
        </w:rPr>
        <w:t xml:space="preserve"> złożono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tylko jedna ofertę.</w:t>
      </w:r>
    </w:p>
    <w:p w:rsidR="00CD6D13" w:rsidRPr="00AD5F86" w:rsidRDefault="00AD5F86" w:rsidP="00AD5F86">
      <w:pPr>
        <w:spacing w:after="148" w:line="248" w:lineRule="auto"/>
        <w:ind w:left="1134" w:hanging="567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  <w:b/>
        </w:rPr>
        <w:t>25.3.</w:t>
      </w:r>
      <w:r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CD6D13" w:rsidRPr="00AD5F86" w:rsidRDefault="00AD5F86" w:rsidP="00AD5F86">
      <w:pPr>
        <w:spacing w:after="148" w:line="248" w:lineRule="auto"/>
        <w:ind w:left="1134" w:hanging="567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  <w:b/>
        </w:rPr>
        <w:t>25.4</w:t>
      </w:r>
      <w:r>
        <w:rPr>
          <w:rFonts w:ascii="Calibri" w:eastAsia="Trebuchet MS" w:hAnsi="Calibri" w:cs="Calibri"/>
        </w:rPr>
        <w:t xml:space="preserve">. </w:t>
      </w:r>
      <w:r w:rsidR="00CD6D13" w:rsidRPr="00AD5F86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 w:rsidR="00922287">
        <w:rPr>
          <w:rFonts w:ascii="Calibri" w:eastAsia="Trebuchet MS" w:hAnsi="Calibri" w:cs="Calibri"/>
          <w:color w:val="000000" w:themeColor="text1"/>
        </w:rPr>
        <w:t>Załącznik Nr 5</w:t>
      </w:r>
      <w:r w:rsidR="00CD6D13" w:rsidRPr="007B1480">
        <w:rPr>
          <w:rFonts w:ascii="Calibri" w:eastAsia="Trebuchet MS" w:hAnsi="Calibri" w:cs="Calibri"/>
          <w:color w:val="000000" w:themeColor="text1"/>
        </w:rPr>
        <w:t xml:space="preserve"> do SWZ</w:t>
      </w:r>
      <w:r w:rsidR="00CD6D13" w:rsidRPr="00AD5F86">
        <w:rPr>
          <w:rFonts w:ascii="Calibri" w:eastAsia="Trebuchet MS" w:hAnsi="Calibri" w:cs="Calibri"/>
          <w:color w:val="C00000"/>
        </w:rPr>
        <w:t xml:space="preserve">. </w:t>
      </w:r>
      <w:r w:rsidR="00CD6D13" w:rsidRPr="00AD5F86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CD6D13" w:rsidRPr="00AD5F86" w:rsidRDefault="00AD5F86" w:rsidP="00AD5F86">
      <w:pPr>
        <w:spacing w:after="148" w:line="248" w:lineRule="auto"/>
        <w:ind w:left="1134" w:hanging="567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  <w:b/>
        </w:rPr>
        <w:t>25.5.</w:t>
      </w:r>
      <w:r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CD6D13" w:rsidRDefault="00AD5F86" w:rsidP="00AD5F86">
      <w:pPr>
        <w:spacing w:after="111" w:line="248" w:lineRule="auto"/>
        <w:ind w:left="1134" w:hanging="567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  <w:b/>
        </w:rPr>
        <w:t>25.6.</w:t>
      </w:r>
      <w:r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Jeżeli</w:t>
      </w:r>
      <w:r w:rsidR="00CD6D13" w:rsidRPr="00AD5F86">
        <w:rPr>
          <w:rFonts w:ascii="Calibri" w:eastAsia="Arial" w:hAnsi="Calibri" w:cs="Calibri"/>
        </w:rPr>
        <w:t>̇</w:t>
      </w:r>
      <w:r w:rsidR="00CD6D13" w:rsidRPr="00AD5F86">
        <w:rPr>
          <w:rFonts w:ascii="Calibri" w:eastAsia="Trebuchet MS" w:hAnsi="Calibri" w:cs="Calibri"/>
        </w:rPr>
        <w:t xml:space="preserve"> Wykonawca, którego</w:t>
      </w:r>
      <w:r w:rsidR="00CD6D13" w:rsidRPr="00AD5F86">
        <w:rPr>
          <w:rFonts w:ascii="Calibri" w:eastAsia="Arial" w:hAnsi="Calibri" w:cs="Calibri"/>
        </w:rPr>
        <w:t>́</w:t>
      </w:r>
      <w:r w:rsidR="00CD6D13" w:rsidRPr="00AD5F86">
        <w:rPr>
          <w:rFonts w:ascii="Calibri" w:eastAsia="Trebuchet MS" w:hAnsi="Calibri" w:cs="Calibri"/>
        </w:rPr>
        <w:t xml:space="preserve"> oferta została wybrana ja</w:t>
      </w:r>
      <w:r>
        <w:rPr>
          <w:rFonts w:ascii="Calibri" w:eastAsia="Trebuchet MS" w:hAnsi="Calibri" w:cs="Calibri"/>
        </w:rPr>
        <w:t>ko najkorzystniejsza, uchyla się</w:t>
      </w:r>
      <w:r w:rsidR="00CD6D13" w:rsidRPr="00AD5F86"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Arial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od zawarcia umowy w sprawie zamówienia</w:t>
      </w:r>
      <w:r w:rsidR="00CD6D13" w:rsidRPr="00AD5F86">
        <w:rPr>
          <w:rFonts w:ascii="Calibri" w:eastAsia="Arial" w:hAnsi="Calibri" w:cs="Calibri"/>
        </w:rPr>
        <w:t>́</w:t>
      </w:r>
      <w:r w:rsidR="00CD6D13" w:rsidRPr="00AD5F86">
        <w:rPr>
          <w:rFonts w:ascii="Calibri" w:eastAsia="Trebuchet MS" w:hAnsi="Calibri" w:cs="Calibri"/>
        </w:rPr>
        <w:t xml:space="preserve"> publicznego Zamawiający</w:t>
      </w:r>
      <w:r w:rsidR="00CD6D13" w:rsidRPr="00AD5F86">
        <w:rPr>
          <w:rFonts w:ascii="Calibri" w:eastAsia="Arial" w:hAnsi="Calibri" w:cs="Calibri"/>
        </w:rPr>
        <w:t>̨</w:t>
      </w:r>
      <w:r w:rsidR="00CD6D13" w:rsidRPr="00AD5F86">
        <w:rPr>
          <w:rFonts w:ascii="Calibri" w:eastAsia="Trebuchet MS" w:hAnsi="Calibri" w:cs="Calibri"/>
        </w:rPr>
        <w:t xml:space="preserve"> może dokonać </w:t>
      </w:r>
      <w:r w:rsidR="00CD6D13" w:rsidRPr="00AD5F86">
        <w:rPr>
          <w:rFonts w:ascii="Calibri" w:eastAsia="Arial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ponownego badania i oceny ofert spoś</w:t>
      </w:r>
      <w:r w:rsidR="00CD6D13" w:rsidRPr="00AD5F86">
        <w:rPr>
          <w:rFonts w:ascii="Calibri" w:eastAsia="Arial" w:hAnsi="Calibri" w:cs="Calibri"/>
        </w:rPr>
        <w:t>r</w:t>
      </w:r>
      <w:r w:rsidR="00CD6D13" w:rsidRPr="00AD5F86">
        <w:rPr>
          <w:rFonts w:ascii="Calibri" w:eastAsia="Trebuchet MS" w:hAnsi="Calibri" w:cs="Calibri"/>
        </w:rPr>
        <w:t>ód</w:t>
      </w:r>
      <w:r w:rsidR="00B54BB8" w:rsidRPr="00AD5F86">
        <w:rPr>
          <w:rFonts w:ascii="Calibri" w:eastAsia="Trebuchet MS" w:hAnsi="Calibri" w:cs="Calibri"/>
        </w:rPr>
        <w:t xml:space="preserve"> ofert pozostałych w postepo</w:t>
      </w:r>
      <w:r w:rsidR="00CD6D13" w:rsidRPr="00AD5F86">
        <w:rPr>
          <w:rFonts w:ascii="Calibri" w:eastAsia="Trebuchet MS" w:hAnsi="Calibri" w:cs="Calibri"/>
        </w:rPr>
        <w:t xml:space="preserve">waniu </w:t>
      </w:r>
      <w:r w:rsidR="009B362C">
        <w:rPr>
          <w:rFonts w:ascii="Calibri" w:eastAsia="Trebuchet MS" w:hAnsi="Calibri" w:cs="Calibri"/>
        </w:rPr>
        <w:t>Wykonawców albo unieważnić</w:t>
      </w:r>
      <w:r w:rsidR="00CD6D13" w:rsidRPr="00AD5F86"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Arial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postepowanie.</w:t>
      </w:r>
    </w:p>
    <w:p w:rsidR="009B362C" w:rsidRPr="00AD5F86" w:rsidRDefault="009B362C" w:rsidP="00922287">
      <w:pPr>
        <w:spacing w:after="111" w:line="248" w:lineRule="auto"/>
        <w:ind w:left="0" w:firstLine="0"/>
        <w:rPr>
          <w:rFonts w:ascii="Calibri" w:eastAsia="Trebuchet MS" w:hAnsi="Calibri" w:cs="Calibri"/>
        </w:rPr>
      </w:pPr>
    </w:p>
    <w:p w:rsidR="004176DF" w:rsidRPr="00AD5F86" w:rsidRDefault="004176DF" w:rsidP="00A54975">
      <w:pPr>
        <w:pStyle w:val="Akapitzlist"/>
        <w:numPr>
          <w:ilvl w:val="0"/>
          <w:numId w:val="11"/>
        </w:numPr>
        <w:spacing w:after="126" w:line="271" w:lineRule="auto"/>
        <w:ind w:left="567" w:right="43" w:hanging="425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częściowych. </w:t>
      </w:r>
    </w:p>
    <w:p w:rsidR="004176DF" w:rsidRPr="00216644" w:rsidRDefault="004176DF" w:rsidP="009B362C">
      <w:pPr>
        <w:spacing w:after="99" w:line="259" w:lineRule="auto"/>
        <w:ind w:left="0" w:firstLine="0"/>
        <w:jc w:val="left"/>
        <w:rPr>
          <w:rFonts w:ascii="Calibri" w:hAnsi="Calibri" w:cs="Calibri"/>
        </w:rPr>
      </w:pPr>
    </w:p>
    <w:p w:rsidR="004176DF" w:rsidRPr="00AD5F86" w:rsidRDefault="004176DF" w:rsidP="00A54975">
      <w:pPr>
        <w:pStyle w:val="Akapitzlist"/>
        <w:numPr>
          <w:ilvl w:val="0"/>
          <w:numId w:val="11"/>
        </w:numPr>
        <w:spacing w:after="126" w:line="271" w:lineRule="auto"/>
        <w:ind w:left="567" w:right="43" w:hanging="425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Pr="00216644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4176DF" w:rsidRPr="00AD5F86" w:rsidRDefault="00AD5F86" w:rsidP="00AD5F86">
      <w:pPr>
        <w:spacing w:after="127" w:line="259" w:lineRule="auto"/>
        <w:ind w:left="1136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F11B9" w:rsidRPr="00216644" w:rsidRDefault="00B54BB8" w:rsidP="00A54975">
      <w:pPr>
        <w:numPr>
          <w:ilvl w:val="0"/>
          <w:numId w:val="11"/>
        </w:numPr>
        <w:spacing w:after="133" w:line="271" w:lineRule="auto"/>
        <w:ind w:left="567" w:right="48" w:hanging="425"/>
        <w:rPr>
          <w:rFonts w:ascii="Calibri" w:hAnsi="Calibri" w:cs="Calibri"/>
          <w:b/>
        </w:rPr>
      </w:pPr>
      <w:r w:rsidRPr="00AD5F86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B54BB8" w:rsidRPr="006572A5" w:rsidRDefault="00B54BB8" w:rsidP="00A54975">
      <w:pPr>
        <w:pStyle w:val="Akapitzlist"/>
        <w:numPr>
          <w:ilvl w:val="1"/>
          <w:numId w:val="11"/>
        </w:numPr>
        <w:spacing w:after="148" w:line="248" w:lineRule="auto"/>
        <w:ind w:hanging="554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Środki ochrony prawnej </w:t>
      </w:r>
      <w:r w:rsidR="001C77EF" w:rsidRPr="006572A5">
        <w:rPr>
          <w:rFonts w:ascii="Calibri" w:hAnsi="Calibri" w:cs="Calibri"/>
        </w:rPr>
        <w:t>przysługują</w:t>
      </w:r>
      <w:r w:rsidRPr="006572A5">
        <w:rPr>
          <w:rFonts w:ascii="Calibri" w:hAnsi="Calibri" w:cs="Calibri"/>
        </w:rPr>
        <w:t xml:space="preserve"> Wykonawcy, </w:t>
      </w:r>
      <w:r w:rsidR="001C77EF" w:rsidRPr="006572A5">
        <w:rPr>
          <w:rFonts w:ascii="Calibri" w:hAnsi="Calibri" w:cs="Calibri"/>
        </w:rPr>
        <w:t>jeżeli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ma lub miał interes w uzyskaniu </w:t>
      </w:r>
      <w:r w:rsidR="007272FA" w:rsidRPr="006572A5">
        <w:rPr>
          <w:rFonts w:ascii="Calibri" w:hAnsi="Calibri" w:cs="Calibri"/>
        </w:rPr>
        <w:t>zamówienia</w:t>
      </w:r>
      <w:r w:rsidRPr="006572A5">
        <w:rPr>
          <w:rFonts w:ascii="Calibri" w:hAnsi="Calibri" w:cs="Calibri"/>
        </w:rPr>
        <w:t xml:space="preserve"> oraz </w:t>
      </w:r>
      <w:r w:rsidR="001C77EF" w:rsidRPr="006572A5">
        <w:rPr>
          <w:rFonts w:ascii="Calibri" w:hAnsi="Calibri" w:cs="Calibri"/>
        </w:rPr>
        <w:t>poniós</w:t>
      </w:r>
      <w:r w:rsidR="001C77EF" w:rsidRPr="006572A5">
        <w:rPr>
          <w:rFonts w:ascii="Calibri" w:eastAsia="Arial" w:hAnsi="Calibri" w:cs="Calibri"/>
        </w:rPr>
        <w:t>ł</w:t>
      </w:r>
      <w:r w:rsidRPr="006572A5">
        <w:rPr>
          <w:rFonts w:ascii="Calibri" w:hAnsi="Calibri" w:cs="Calibri"/>
        </w:rPr>
        <w:t xml:space="preserve"> lub </w:t>
      </w:r>
      <w:r w:rsidR="001C77EF" w:rsidRPr="006572A5">
        <w:rPr>
          <w:rFonts w:ascii="Calibri" w:hAnsi="Calibri" w:cs="Calibri"/>
        </w:rPr>
        <w:t>moż</w:t>
      </w:r>
      <w:r w:rsidR="007272FA" w:rsidRPr="006572A5">
        <w:rPr>
          <w:rFonts w:ascii="Calibri" w:eastAsia="Arial" w:hAnsi="Calibri" w:cs="Calibri"/>
        </w:rPr>
        <w:t>e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ponieść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szkodę</w:t>
      </w:r>
      <w:r w:rsidRPr="006572A5">
        <w:rPr>
          <w:rFonts w:ascii="Calibri" w:hAnsi="Calibri" w:cs="Calibri"/>
        </w:rPr>
        <w:t xml:space="preserve"> w wyniku naruszenia przez </w:t>
      </w:r>
      <w:r w:rsidR="001C77EF" w:rsidRPr="006572A5">
        <w:rPr>
          <w:rFonts w:ascii="Calibri" w:hAnsi="Calibri" w:cs="Calibri"/>
        </w:rPr>
        <w:t>Zamawiającego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przepisów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 xml:space="preserve">.  </w:t>
      </w:r>
    </w:p>
    <w:p w:rsidR="00B54BB8" w:rsidRPr="006572A5" w:rsidRDefault="00B54BB8" w:rsidP="00A54975">
      <w:pPr>
        <w:pStyle w:val="Akapitzlist"/>
        <w:numPr>
          <w:ilvl w:val="1"/>
          <w:numId w:val="11"/>
        </w:numPr>
        <w:spacing w:after="125" w:line="248" w:lineRule="auto"/>
        <w:ind w:hanging="554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A54975">
      <w:pPr>
        <w:pStyle w:val="Akapitzlist"/>
        <w:numPr>
          <w:ilvl w:val="0"/>
          <w:numId w:val="21"/>
        </w:numPr>
        <w:spacing w:after="109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A54975">
      <w:pPr>
        <w:pStyle w:val="Akapitzlist"/>
        <w:numPr>
          <w:ilvl w:val="0"/>
          <w:numId w:val="21"/>
        </w:numPr>
        <w:spacing w:after="148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216644" w:rsidRDefault="006572A5" w:rsidP="006572A5">
      <w:pPr>
        <w:spacing w:after="148" w:line="248" w:lineRule="auto"/>
        <w:ind w:left="1134" w:hanging="567"/>
        <w:rPr>
          <w:rFonts w:ascii="Calibri" w:hAnsi="Calibri" w:cs="Calibri"/>
        </w:rPr>
      </w:pPr>
      <w:r w:rsidRPr="006572A5">
        <w:rPr>
          <w:rFonts w:ascii="Calibri" w:hAnsi="Calibri" w:cs="Calibri"/>
          <w:b/>
        </w:rPr>
        <w:t>28.3.</w:t>
      </w:r>
      <w:r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Odwołanie wnosi </w:t>
      </w:r>
      <w:r w:rsidR="007272FA" w:rsidRPr="00216644">
        <w:rPr>
          <w:rFonts w:ascii="Calibri" w:hAnsi="Calibri" w:cs="Calibri"/>
        </w:rPr>
        <w:t>się</w:t>
      </w:r>
      <w:r w:rsidR="00B54BB8" w:rsidRPr="00216644">
        <w:rPr>
          <w:rFonts w:ascii="Calibri" w:hAnsi="Calibri" w:cs="Calibri"/>
        </w:rPr>
        <w:t xml:space="preserve"> do Prezesa Krajowej Izby Odwoławczej w formie pisemnej albo </w:t>
      </w:r>
      <w:r w:rsidR="007272FA"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Pr="006572A5" w:rsidRDefault="00B54BB8" w:rsidP="00DF181D">
      <w:pPr>
        <w:pStyle w:val="Akapitzlist"/>
        <w:numPr>
          <w:ilvl w:val="1"/>
          <w:numId w:val="35"/>
        </w:numPr>
        <w:spacing w:after="148" w:line="248" w:lineRule="auto"/>
        <w:ind w:left="1134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lastRenderedPageBreak/>
        <w:t xml:space="preserve">Na orzeczenie Krajowej Izby Odwoławczej oraz postanowienie Prezesa Krajowej Izby Odwoławczej, o </w:t>
      </w:r>
      <w:r w:rsidR="007272FA" w:rsidRPr="006572A5">
        <w:rPr>
          <w:rFonts w:ascii="Calibri" w:hAnsi="Calibri" w:cs="Calibri"/>
        </w:rPr>
        <w:t>którym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mowa w art. 519 ust. 1 </w:t>
      </w:r>
      <w:r w:rsidR="007272FA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>, stronom oraz uczestnikom postepowania</w:t>
      </w:r>
      <w:r w:rsidRPr="006572A5">
        <w:rPr>
          <w:rFonts w:ascii="Calibri" w:eastAsia="Arial" w:hAnsi="Calibri" w:cs="Calibri"/>
        </w:rPr>
        <w:t>̨</w:t>
      </w:r>
      <w:r w:rsidRPr="006572A5">
        <w:rPr>
          <w:rFonts w:ascii="Calibri" w:hAnsi="Calibri" w:cs="Calibri"/>
        </w:rPr>
        <w:t xml:space="preserve"> odwoławc</w:t>
      </w:r>
      <w:r w:rsidR="007272FA" w:rsidRPr="006572A5">
        <w:rPr>
          <w:rFonts w:ascii="Calibri" w:hAnsi="Calibri" w:cs="Calibri"/>
        </w:rPr>
        <w:t>zego przysługuje skarga do sadu Skargę</w:t>
      </w:r>
      <w:r w:rsidRPr="006572A5">
        <w:rPr>
          <w:rFonts w:ascii="Calibri" w:hAnsi="Calibri" w:cs="Calibri"/>
        </w:rPr>
        <w:t xml:space="preserve"> wnosi </w:t>
      </w:r>
      <w:r w:rsidR="007272FA" w:rsidRPr="006572A5">
        <w:rPr>
          <w:rFonts w:ascii="Calibri" w:hAnsi="Calibri" w:cs="Calibri"/>
        </w:rPr>
        <w:t>się</w:t>
      </w:r>
      <w:r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do Sadu </w:t>
      </w:r>
      <w:r w:rsidR="007272FA" w:rsidRPr="006572A5">
        <w:rPr>
          <w:rFonts w:ascii="Calibri" w:hAnsi="Calibri" w:cs="Calibri"/>
        </w:rPr>
        <w:t>Okręgowego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w Warszawie za </w:t>
      </w:r>
      <w:r w:rsidR="007272FA" w:rsidRPr="006572A5">
        <w:rPr>
          <w:rFonts w:ascii="Calibri" w:hAnsi="Calibri" w:cs="Calibri"/>
        </w:rPr>
        <w:t>pośrednictwem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Prezesa Krajowej Izby Odwoławczej. </w:t>
      </w:r>
    </w:p>
    <w:p w:rsidR="00B54BB8" w:rsidRPr="006572A5" w:rsidRDefault="00B54BB8" w:rsidP="00DF181D">
      <w:pPr>
        <w:pStyle w:val="Akapitzlist"/>
        <w:numPr>
          <w:ilvl w:val="1"/>
          <w:numId w:val="35"/>
        </w:numPr>
        <w:spacing w:after="110" w:line="248" w:lineRule="auto"/>
        <w:ind w:left="1134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B54BB8" w:rsidRPr="00216644" w:rsidRDefault="00B54BB8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B54BB8" w:rsidRPr="00AD5F86" w:rsidRDefault="00D82595" w:rsidP="00DF181D">
      <w:pPr>
        <w:numPr>
          <w:ilvl w:val="0"/>
          <w:numId w:val="35"/>
        </w:numPr>
        <w:spacing w:after="133" w:line="271" w:lineRule="auto"/>
        <w:ind w:left="851" w:right="48" w:hanging="709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KLAUZULA INFORMACYJNA DOTYCZĄCA PRZETWARZANIA DANYCH OSOBOWYCH</w:t>
      </w:r>
    </w:p>
    <w:p w:rsidR="00D82595" w:rsidRPr="00216644" w:rsidRDefault="00D82595" w:rsidP="00002345">
      <w:pPr>
        <w:pStyle w:val="Akapitzlist"/>
        <w:spacing w:after="147" w:line="249" w:lineRule="auto"/>
        <w:ind w:left="1134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19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11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Posiada Pan/Pani: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D82595">
      <w:pPr>
        <w:spacing w:after="113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</w:t>
      </w:r>
      <w:r w:rsidRPr="00216644">
        <w:rPr>
          <w:rFonts w:ascii="Calibri" w:hAnsi="Calibri" w:cs="Calibri"/>
          <w:szCs w:val="24"/>
        </w:rPr>
        <w:lastRenderedPageBreak/>
        <w:t xml:space="preserve">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:rsidR="00D82595" w:rsidRPr="00216644" w:rsidRDefault="00D82595" w:rsidP="00D82595">
      <w:pPr>
        <w:spacing w:after="14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A54975">
      <w:pPr>
        <w:pStyle w:val="Akapitzlist"/>
        <w:numPr>
          <w:ilvl w:val="0"/>
          <w:numId w:val="23"/>
        </w:numPr>
        <w:spacing w:after="110" w:line="24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nie przysługuje Pani/Panu:  </w:t>
      </w:r>
    </w:p>
    <w:p w:rsidR="00D82595" w:rsidRPr="00216644" w:rsidRDefault="00D82595" w:rsidP="00D82595">
      <w:pPr>
        <w:spacing w:after="10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D82595">
      <w:pPr>
        <w:spacing w:after="112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D82595" w:rsidRPr="00002345" w:rsidRDefault="00D82595" w:rsidP="00002345">
      <w:pPr>
        <w:spacing w:after="147" w:line="249" w:lineRule="auto"/>
        <w:ind w:left="567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002345" w:rsidRDefault="00002345" w:rsidP="009B362C">
      <w:pPr>
        <w:spacing w:after="133" w:line="271" w:lineRule="auto"/>
        <w:ind w:left="0" w:right="48" w:firstLine="0"/>
        <w:rPr>
          <w:rFonts w:ascii="Calibri" w:hAnsi="Calibri" w:cs="Calibri"/>
          <w:b/>
          <w:szCs w:val="24"/>
        </w:rPr>
      </w:pPr>
    </w:p>
    <w:p w:rsidR="00002345" w:rsidRPr="00216644" w:rsidRDefault="00002345" w:rsidP="00D82595">
      <w:pPr>
        <w:spacing w:after="133" w:line="271" w:lineRule="auto"/>
        <w:ind w:left="851" w:right="48" w:firstLine="0"/>
        <w:rPr>
          <w:rFonts w:ascii="Calibri" w:hAnsi="Calibri" w:cs="Calibri"/>
          <w:b/>
          <w:szCs w:val="24"/>
        </w:rPr>
      </w:pPr>
    </w:p>
    <w:p w:rsidR="00D82595" w:rsidRPr="00AD5F86" w:rsidRDefault="00D82595" w:rsidP="00DF181D">
      <w:pPr>
        <w:numPr>
          <w:ilvl w:val="0"/>
          <w:numId w:val="35"/>
        </w:numPr>
        <w:spacing w:after="133" w:line="271" w:lineRule="auto"/>
        <w:ind w:left="851" w:right="48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WYKAZ ZAŁĄCZNIKÓW </w:t>
      </w:r>
    </w:p>
    <w:p w:rsidR="00052CB9" w:rsidRPr="00216644" w:rsidRDefault="00052CB9" w:rsidP="00052CB9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1403A5" w:rsidRDefault="00002345">
      <w:pPr>
        <w:spacing w:after="187" w:line="259" w:lineRule="auto"/>
        <w:ind w:left="569" w:firstLine="0"/>
        <w:jc w:val="left"/>
        <w:rPr>
          <w:rFonts w:ascii="Calibri" w:hAnsi="Calibri" w:cs="Calibri"/>
        </w:rPr>
      </w:pPr>
      <w:r w:rsidRPr="00002345">
        <w:rPr>
          <w:rFonts w:ascii="Calibri" w:hAnsi="Calibri" w:cs="Calibri"/>
          <w:b/>
        </w:rPr>
        <w:t xml:space="preserve">Załącznik nr 1 </w:t>
      </w:r>
      <w:r>
        <w:rPr>
          <w:rFonts w:ascii="Calibri" w:hAnsi="Calibri" w:cs="Calibri"/>
          <w:b/>
        </w:rPr>
        <w:t>–</w:t>
      </w:r>
      <w:r w:rsidRPr="00002345">
        <w:rPr>
          <w:rFonts w:ascii="Calibri" w:hAnsi="Calibri" w:cs="Calibri"/>
          <w:b/>
        </w:rPr>
        <w:t xml:space="preserve"> </w:t>
      </w:r>
      <w:r w:rsidRPr="00002345">
        <w:rPr>
          <w:rFonts w:ascii="Calibri" w:hAnsi="Calibri" w:cs="Calibri"/>
        </w:rPr>
        <w:t xml:space="preserve">Wzór </w:t>
      </w:r>
      <w:r>
        <w:rPr>
          <w:rFonts w:ascii="Calibri" w:hAnsi="Calibri" w:cs="Calibri"/>
        </w:rPr>
        <w:t>formularza ofertowego</w:t>
      </w:r>
    </w:p>
    <w:p w:rsidR="00002345" w:rsidRDefault="00002345">
      <w:pPr>
        <w:spacing w:after="187" w:line="259" w:lineRule="auto"/>
        <w:ind w:left="569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2 – </w:t>
      </w:r>
      <w:r w:rsidRPr="00002345">
        <w:rPr>
          <w:rFonts w:ascii="Calibri" w:hAnsi="Calibri" w:cs="Calibri"/>
        </w:rPr>
        <w:t>Formularz oświadczenia składany wraz z ofertą</w:t>
      </w:r>
    </w:p>
    <w:p w:rsidR="00002345" w:rsidRDefault="00002345">
      <w:pPr>
        <w:spacing w:after="187" w:line="259" w:lineRule="auto"/>
        <w:ind w:left="569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3 – </w:t>
      </w:r>
      <w:r w:rsidRPr="00002345">
        <w:rPr>
          <w:rFonts w:ascii="Calibri" w:hAnsi="Calibri" w:cs="Calibri"/>
        </w:rPr>
        <w:t>Oświadczenie wykonawcy o aktualności</w:t>
      </w:r>
      <w:r>
        <w:rPr>
          <w:rFonts w:ascii="Calibri" w:hAnsi="Calibri" w:cs="Calibri"/>
          <w:b/>
        </w:rPr>
        <w:t xml:space="preserve"> </w:t>
      </w:r>
    </w:p>
    <w:p w:rsidR="00002345" w:rsidRDefault="00002345">
      <w:pPr>
        <w:spacing w:after="187" w:line="259" w:lineRule="auto"/>
        <w:ind w:left="569" w:firstLine="0"/>
        <w:jc w:val="left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Załącznik nr 4  - </w:t>
      </w:r>
      <w:r w:rsidRPr="00002345">
        <w:rPr>
          <w:rFonts w:ascii="Calibri" w:hAnsi="Calibri" w:cs="Calibri"/>
        </w:rPr>
        <w:t xml:space="preserve">Wykaz </w:t>
      </w:r>
      <w:r w:rsidR="00B83E45">
        <w:rPr>
          <w:rFonts w:ascii="Calibri" w:hAnsi="Calibri" w:cs="Calibri"/>
        </w:rPr>
        <w:t xml:space="preserve">robót budowlanych </w:t>
      </w:r>
    </w:p>
    <w:p w:rsidR="00002345" w:rsidRDefault="006F59CC">
      <w:pPr>
        <w:spacing w:after="187" w:line="259" w:lineRule="auto"/>
        <w:ind w:left="569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 nr 5</w:t>
      </w:r>
      <w:r w:rsidR="00002345">
        <w:rPr>
          <w:rFonts w:ascii="Calibri" w:hAnsi="Calibri" w:cs="Calibri"/>
          <w:b/>
        </w:rPr>
        <w:t xml:space="preserve"> – </w:t>
      </w:r>
      <w:r w:rsidR="00002345" w:rsidRPr="00002345">
        <w:rPr>
          <w:rFonts w:ascii="Calibri" w:hAnsi="Calibri" w:cs="Calibri"/>
        </w:rPr>
        <w:t>Postanowienia umowy</w:t>
      </w:r>
      <w:r w:rsidR="00002345">
        <w:rPr>
          <w:rFonts w:ascii="Calibri" w:hAnsi="Calibri" w:cs="Calibri"/>
          <w:b/>
        </w:rPr>
        <w:t xml:space="preserve"> </w:t>
      </w:r>
    </w:p>
    <w:p w:rsidR="00B83E45" w:rsidRDefault="006F59CC">
      <w:pPr>
        <w:spacing w:after="187" w:line="259" w:lineRule="auto"/>
        <w:ind w:left="569" w:firstLine="0"/>
        <w:jc w:val="left"/>
        <w:rPr>
          <w:rFonts w:ascii="Calibri" w:hAnsi="Calibri" w:cs="Calibri"/>
        </w:rPr>
      </w:pPr>
      <w:r>
        <w:rPr>
          <w:rFonts w:ascii="Calibri" w:hAnsi="Calibri" w:cs="Calibri"/>
          <w:b/>
        </w:rPr>
        <w:t>Załącznik nr 6</w:t>
      </w:r>
      <w:r w:rsidR="00002345">
        <w:rPr>
          <w:rFonts w:ascii="Calibri" w:hAnsi="Calibri" w:cs="Calibri"/>
          <w:b/>
        </w:rPr>
        <w:t xml:space="preserve"> – </w:t>
      </w:r>
      <w:r w:rsidR="00B83E45">
        <w:rPr>
          <w:rFonts w:ascii="Calibri" w:hAnsi="Calibri" w:cs="Calibri"/>
        </w:rPr>
        <w:t xml:space="preserve">Dokumentacja projektowa </w:t>
      </w:r>
    </w:p>
    <w:p w:rsidR="00002345" w:rsidRDefault="006F59CC">
      <w:pPr>
        <w:spacing w:after="187" w:line="259" w:lineRule="auto"/>
        <w:ind w:left="569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 nr 7</w:t>
      </w:r>
      <w:r w:rsidR="00B83E45">
        <w:rPr>
          <w:rFonts w:ascii="Calibri" w:hAnsi="Calibri" w:cs="Calibri"/>
          <w:b/>
        </w:rPr>
        <w:t xml:space="preserve"> – </w:t>
      </w:r>
      <w:r w:rsidR="00B83E45" w:rsidRPr="00B83E45">
        <w:rPr>
          <w:rFonts w:ascii="Calibri" w:hAnsi="Calibri" w:cs="Calibri"/>
        </w:rPr>
        <w:t>Przedmiar robót</w:t>
      </w:r>
      <w:r w:rsidR="00B83E45">
        <w:rPr>
          <w:rFonts w:ascii="Calibri" w:hAnsi="Calibri" w:cs="Calibri"/>
          <w:b/>
        </w:rPr>
        <w:t xml:space="preserve"> </w:t>
      </w:r>
      <w:r w:rsidR="00002345">
        <w:rPr>
          <w:rFonts w:ascii="Calibri" w:hAnsi="Calibri" w:cs="Calibri"/>
          <w:b/>
        </w:rPr>
        <w:t xml:space="preserve"> </w:t>
      </w:r>
      <w:r w:rsidRPr="006F59CC">
        <w:rPr>
          <w:rFonts w:ascii="Calibri" w:hAnsi="Calibri" w:cs="Calibri"/>
        </w:rPr>
        <w:t>- zakres podstawowy</w:t>
      </w:r>
      <w:r>
        <w:rPr>
          <w:rFonts w:ascii="Calibri" w:hAnsi="Calibri" w:cs="Calibri"/>
          <w:b/>
        </w:rPr>
        <w:t xml:space="preserve"> </w:t>
      </w:r>
    </w:p>
    <w:p w:rsidR="006F59CC" w:rsidRPr="00002345" w:rsidRDefault="006F59CC">
      <w:pPr>
        <w:spacing w:after="187" w:line="259" w:lineRule="auto"/>
        <w:ind w:left="569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8 – </w:t>
      </w:r>
      <w:r w:rsidRPr="006F59CC">
        <w:rPr>
          <w:rFonts w:ascii="Calibri" w:hAnsi="Calibri" w:cs="Calibri"/>
        </w:rPr>
        <w:t xml:space="preserve">Przedmiar robót – zakres </w:t>
      </w:r>
      <w:r w:rsidR="00EF0087">
        <w:rPr>
          <w:rFonts w:ascii="Calibri" w:hAnsi="Calibri" w:cs="Calibri"/>
        </w:rPr>
        <w:t>opcjonalny</w:t>
      </w:r>
    </w:p>
    <w:p w:rsidR="001403A5" w:rsidRPr="00216644" w:rsidRDefault="001403A5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1403A5">
      <w:pPr>
        <w:spacing w:after="99" w:line="259" w:lineRule="auto"/>
        <w:ind w:left="723" w:firstLine="0"/>
        <w:jc w:val="left"/>
        <w:rPr>
          <w:rFonts w:ascii="Calibri" w:hAnsi="Calibri" w:cs="Calibri"/>
        </w:rPr>
      </w:pPr>
    </w:p>
    <w:p w:rsidR="001403A5" w:rsidRPr="00216644" w:rsidRDefault="001403A5">
      <w:pPr>
        <w:spacing w:after="126" w:line="259" w:lineRule="auto"/>
        <w:ind w:left="996" w:firstLine="0"/>
        <w:jc w:val="left"/>
        <w:rPr>
          <w:rFonts w:ascii="Calibri" w:hAnsi="Calibri" w:cs="Calibri"/>
        </w:rPr>
      </w:pPr>
    </w:p>
    <w:p w:rsidR="001403A5" w:rsidRPr="00216644" w:rsidRDefault="001403A5">
      <w:pPr>
        <w:spacing w:after="26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1403A5">
      <w:pPr>
        <w:spacing w:after="27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1403A5" w:rsidP="00922287">
      <w:pPr>
        <w:spacing w:after="103" w:line="259" w:lineRule="auto"/>
        <w:ind w:left="0" w:firstLine="0"/>
        <w:jc w:val="left"/>
        <w:rPr>
          <w:rFonts w:ascii="Calibri" w:hAnsi="Calibri" w:cs="Calibri"/>
        </w:rPr>
      </w:pPr>
    </w:p>
    <w:sectPr w:rsidR="001403A5" w:rsidRPr="00216644" w:rsidSect="00FB5460">
      <w:headerReference w:type="default" r:id="rId20"/>
      <w:footerReference w:type="even" r:id="rId21"/>
      <w:footerReference w:type="default" r:id="rId22"/>
      <w:footerReference w:type="first" r:id="rId23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FC" w:rsidRDefault="00721CFC">
      <w:pPr>
        <w:spacing w:after="0" w:line="240" w:lineRule="auto"/>
      </w:pPr>
      <w:r>
        <w:separator/>
      </w:r>
    </w:p>
  </w:endnote>
  <w:endnote w:type="continuationSeparator" w:id="0">
    <w:p w:rsidR="00721CFC" w:rsidRDefault="0072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81E" w:rsidRDefault="007E081E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6F4F">
      <w:rPr>
        <w:noProof/>
      </w:rPr>
      <w:t>24</w:t>
    </w:r>
    <w:r>
      <w:fldChar w:fldCharType="end"/>
    </w:r>
    <w:r>
      <w:t xml:space="preserve"> </w:t>
    </w:r>
  </w:p>
  <w:p w:rsidR="007E081E" w:rsidRDefault="007E081E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81E" w:rsidRDefault="007E081E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6F4F">
      <w:rPr>
        <w:noProof/>
      </w:rPr>
      <w:t>25</w:t>
    </w:r>
    <w:r>
      <w:fldChar w:fldCharType="end"/>
    </w:r>
    <w:r>
      <w:t xml:space="preserve"> </w:t>
    </w:r>
  </w:p>
  <w:p w:rsidR="007E081E" w:rsidRDefault="007E081E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81E" w:rsidRDefault="007E081E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7E081E" w:rsidRDefault="007E081E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FC" w:rsidRDefault="00721CFC">
      <w:pPr>
        <w:spacing w:after="0" w:line="240" w:lineRule="auto"/>
      </w:pPr>
      <w:r>
        <w:separator/>
      </w:r>
    </w:p>
  </w:footnote>
  <w:footnote w:type="continuationSeparator" w:id="0">
    <w:p w:rsidR="00721CFC" w:rsidRDefault="00721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81E" w:rsidRPr="006C2A8D" w:rsidRDefault="007E081E" w:rsidP="006C2A8D">
    <w:pPr>
      <w:pStyle w:val="Nagwek"/>
      <w:jc w:val="center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79CC"/>
    <w:multiLevelType w:val="hybridMultilevel"/>
    <w:tmpl w:val="AAB09FA8"/>
    <w:lvl w:ilvl="0" w:tplc="58C61574">
      <w:start w:val="2"/>
      <w:numFmt w:val="lowerLetter"/>
      <w:lvlText w:val="%1)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E5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2AD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405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806D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82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18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4867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C06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075D5"/>
    <w:multiLevelType w:val="hybridMultilevel"/>
    <w:tmpl w:val="BCDCEEB0"/>
    <w:lvl w:ilvl="0" w:tplc="4BF2F0FC">
      <w:start w:val="1"/>
      <w:numFmt w:val="lowerLetter"/>
      <w:lvlText w:val="%1)"/>
      <w:lvlJc w:val="left"/>
      <w:pPr>
        <w:ind w:left="10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ind w:left="2499" w:hanging="180"/>
      </w:pPr>
    </w:lvl>
    <w:lvl w:ilvl="3" w:tplc="0415000F" w:tentative="1">
      <w:start w:val="1"/>
      <w:numFmt w:val="decimal"/>
      <w:lvlText w:val="%4."/>
      <w:lvlJc w:val="left"/>
      <w:pPr>
        <w:ind w:left="3219" w:hanging="360"/>
      </w:pPr>
    </w:lvl>
    <w:lvl w:ilvl="4" w:tplc="04150019" w:tentative="1">
      <w:start w:val="1"/>
      <w:numFmt w:val="lowerLetter"/>
      <w:lvlText w:val="%5."/>
      <w:lvlJc w:val="left"/>
      <w:pPr>
        <w:ind w:left="3939" w:hanging="360"/>
      </w:pPr>
    </w:lvl>
    <w:lvl w:ilvl="5" w:tplc="0415001B" w:tentative="1">
      <w:start w:val="1"/>
      <w:numFmt w:val="lowerRoman"/>
      <w:lvlText w:val="%6."/>
      <w:lvlJc w:val="right"/>
      <w:pPr>
        <w:ind w:left="4659" w:hanging="180"/>
      </w:pPr>
    </w:lvl>
    <w:lvl w:ilvl="6" w:tplc="0415000F" w:tentative="1">
      <w:start w:val="1"/>
      <w:numFmt w:val="decimal"/>
      <w:lvlText w:val="%7."/>
      <w:lvlJc w:val="left"/>
      <w:pPr>
        <w:ind w:left="5379" w:hanging="360"/>
      </w:pPr>
    </w:lvl>
    <w:lvl w:ilvl="7" w:tplc="04150019" w:tentative="1">
      <w:start w:val="1"/>
      <w:numFmt w:val="lowerLetter"/>
      <w:lvlText w:val="%8."/>
      <w:lvlJc w:val="left"/>
      <w:pPr>
        <w:ind w:left="6099" w:hanging="360"/>
      </w:pPr>
    </w:lvl>
    <w:lvl w:ilvl="8" w:tplc="041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2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A6C9D"/>
    <w:multiLevelType w:val="hybridMultilevel"/>
    <w:tmpl w:val="49EE9F3A"/>
    <w:lvl w:ilvl="0" w:tplc="12629150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4" w15:restartNumberingAfterBreak="0">
    <w:nsid w:val="1D771572"/>
    <w:multiLevelType w:val="multilevel"/>
    <w:tmpl w:val="C3CCE0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5" w15:restartNumberingAfterBreak="0">
    <w:nsid w:val="1E06061C"/>
    <w:multiLevelType w:val="hybridMultilevel"/>
    <w:tmpl w:val="2258D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16AEE"/>
    <w:multiLevelType w:val="hybridMultilevel"/>
    <w:tmpl w:val="E63E6E18"/>
    <w:lvl w:ilvl="0" w:tplc="2A6E4B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8" w15:restartNumberingAfterBreak="0">
    <w:nsid w:val="1F37347A"/>
    <w:multiLevelType w:val="multilevel"/>
    <w:tmpl w:val="248EB34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9" w15:restartNumberingAfterBreak="0">
    <w:nsid w:val="20D963D5"/>
    <w:multiLevelType w:val="multilevel"/>
    <w:tmpl w:val="A36011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8C00DB"/>
    <w:multiLevelType w:val="multilevel"/>
    <w:tmpl w:val="A006B3E8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ACB66BB"/>
    <w:multiLevelType w:val="hybridMultilevel"/>
    <w:tmpl w:val="025E3EEE"/>
    <w:lvl w:ilvl="0" w:tplc="6B3A26AC">
      <w:start w:val="1"/>
      <w:numFmt w:val="upperLetter"/>
      <w:lvlText w:val="%1."/>
      <w:lvlJc w:val="left"/>
      <w:pPr>
        <w:ind w:left="2203" w:hanging="360"/>
      </w:pPr>
      <w:rPr>
        <w:rFonts w:eastAsia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3" w15:restartNumberingAfterBreak="0">
    <w:nsid w:val="2AE96CD4"/>
    <w:multiLevelType w:val="hybridMultilevel"/>
    <w:tmpl w:val="B87CE94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93BB4"/>
    <w:multiLevelType w:val="multilevel"/>
    <w:tmpl w:val="040EEBA8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2"/>
      <w:numFmt w:val="decimal"/>
      <w:isLgl/>
      <w:lvlText w:val="%1.%2."/>
      <w:lvlJc w:val="left"/>
      <w:pPr>
        <w:ind w:left="1156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1" w:hanging="1800"/>
      </w:pPr>
      <w:rPr>
        <w:rFonts w:hint="default"/>
      </w:rPr>
    </w:lvl>
  </w:abstractNum>
  <w:abstractNum w:abstractNumId="16" w15:restartNumberingAfterBreak="0">
    <w:nsid w:val="34CE70C8"/>
    <w:multiLevelType w:val="hybridMultilevel"/>
    <w:tmpl w:val="6F929146"/>
    <w:lvl w:ilvl="0" w:tplc="2F32F3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A96389"/>
    <w:multiLevelType w:val="hybridMultilevel"/>
    <w:tmpl w:val="45A657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6324F"/>
    <w:multiLevelType w:val="multilevel"/>
    <w:tmpl w:val="50984D0C"/>
    <w:lvl w:ilvl="0">
      <w:start w:val="11"/>
      <w:numFmt w:val="decimal"/>
      <w:lvlText w:val="%1."/>
      <w:lvlJc w:val="left"/>
      <w:pPr>
        <w:ind w:left="914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8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FF1FF9"/>
    <w:multiLevelType w:val="hybridMultilevel"/>
    <w:tmpl w:val="B03A1094"/>
    <w:lvl w:ilvl="0" w:tplc="0415000F">
      <w:start w:val="1"/>
      <w:numFmt w:val="decimal"/>
      <w:lvlText w:val="%1.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17">
      <w:start w:val="1"/>
      <w:numFmt w:val="lowerLetter"/>
      <w:lvlText w:val="%4)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0" w15:restartNumberingAfterBreak="0">
    <w:nsid w:val="3D0231FE"/>
    <w:multiLevelType w:val="multilevel"/>
    <w:tmpl w:val="D5FEF8C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8" w:hanging="1800"/>
      </w:pPr>
      <w:rPr>
        <w:rFonts w:hint="default"/>
      </w:rPr>
    </w:lvl>
  </w:abstractNum>
  <w:abstractNum w:abstractNumId="21" w15:restartNumberingAfterBreak="0">
    <w:nsid w:val="48134FB3"/>
    <w:multiLevelType w:val="hybridMultilevel"/>
    <w:tmpl w:val="05A261DC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2" w15:restartNumberingAfterBreak="0">
    <w:nsid w:val="48EB200F"/>
    <w:multiLevelType w:val="hybridMultilevel"/>
    <w:tmpl w:val="2BFA7EA6"/>
    <w:lvl w:ilvl="0" w:tplc="2A6E4B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B85345"/>
    <w:multiLevelType w:val="hybridMultilevel"/>
    <w:tmpl w:val="9F9483F8"/>
    <w:lvl w:ilvl="0" w:tplc="562A18C0">
      <w:start w:val="1"/>
      <w:numFmt w:val="decimal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C442E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A858A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E07C0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68776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A3FD2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06C8C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0A14C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4D6B6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204AA8"/>
    <w:multiLevelType w:val="multilevel"/>
    <w:tmpl w:val="6E3C94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5" w15:restartNumberingAfterBreak="0">
    <w:nsid w:val="52571E20"/>
    <w:multiLevelType w:val="hybridMultilevel"/>
    <w:tmpl w:val="EC646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CA36F9"/>
    <w:multiLevelType w:val="hybridMultilevel"/>
    <w:tmpl w:val="478A0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55111"/>
    <w:multiLevelType w:val="hybridMultilevel"/>
    <w:tmpl w:val="6AE423F8"/>
    <w:lvl w:ilvl="0" w:tplc="36B2936C">
      <w:start w:val="2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EBC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2A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401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4A2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CF7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E66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E3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485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705883"/>
    <w:multiLevelType w:val="multilevel"/>
    <w:tmpl w:val="AEB87D18"/>
    <w:lvl w:ilvl="0">
      <w:start w:val="9"/>
      <w:numFmt w:val="decimal"/>
      <w:lvlText w:val="%1."/>
      <w:lvlJc w:val="left"/>
      <w:pPr>
        <w:ind w:left="1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1" w15:restartNumberingAfterBreak="0">
    <w:nsid w:val="64874E62"/>
    <w:multiLevelType w:val="hybridMultilevel"/>
    <w:tmpl w:val="BA4EC6A2"/>
    <w:lvl w:ilvl="0" w:tplc="D5744E02">
      <w:start w:val="1"/>
      <w:numFmt w:val="decimal"/>
      <w:lvlText w:val="%1)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832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EBE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264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271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83D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00A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C11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A32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BEC073C"/>
    <w:multiLevelType w:val="hybridMultilevel"/>
    <w:tmpl w:val="7D68A72A"/>
    <w:lvl w:ilvl="0" w:tplc="2A6E4B8C">
      <w:start w:val="1"/>
      <w:numFmt w:val="bullet"/>
      <w:lvlText w:val="-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C8096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4649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8DC8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46A78A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C2AB2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A420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0CEE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AD4E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ED22C1A"/>
    <w:multiLevelType w:val="hybridMultilevel"/>
    <w:tmpl w:val="CFA6B892"/>
    <w:lvl w:ilvl="0" w:tplc="6AB8AC68">
      <w:start w:val="1"/>
      <w:numFmt w:val="decimal"/>
      <w:lvlText w:val="%1."/>
      <w:lvlJc w:val="left"/>
      <w:pPr>
        <w:ind w:left="98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BBA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AB6E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A13A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2F83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459C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4CBA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FBD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8842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5" w15:restartNumberingAfterBreak="0">
    <w:nsid w:val="73C47903"/>
    <w:multiLevelType w:val="hybridMultilevel"/>
    <w:tmpl w:val="936642BC"/>
    <w:lvl w:ilvl="0" w:tplc="2DD83CF2">
      <w:start w:val="1"/>
      <w:numFmt w:val="lowerLetter"/>
      <w:lvlText w:val="%1)"/>
      <w:lvlJc w:val="left"/>
      <w:pPr>
        <w:ind w:left="145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36" w15:restartNumberingAfterBreak="0">
    <w:nsid w:val="79267DA5"/>
    <w:multiLevelType w:val="multilevel"/>
    <w:tmpl w:val="D2CC5600"/>
    <w:lvl w:ilvl="0">
      <w:start w:val="24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1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9602F95"/>
    <w:multiLevelType w:val="hybridMultilevel"/>
    <w:tmpl w:val="267E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C698E"/>
    <w:multiLevelType w:val="hybridMultilevel"/>
    <w:tmpl w:val="882A382A"/>
    <w:lvl w:ilvl="0" w:tplc="B38C99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237EE">
      <w:start w:val="1"/>
      <w:numFmt w:val="lowerLetter"/>
      <w:lvlText w:val="%2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83CF2">
      <w:start w:val="1"/>
      <w:numFmt w:val="lowerLetter"/>
      <w:lvlRestart w:val="0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C4C96">
      <w:start w:val="1"/>
      <w:numFmt w:val="decimal"/>
      <w:lvlText w:val="%4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7F20">
      <w:start w:val="1"/>
      <w:numFmt w:val="lowerLetter"/>
      <w:lvlText w:val="%5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A2238">
      <w:start w:val="1"/>
      <w:numFmt w:val="lowerRoman"/>
      <w:lvlText w:val="%6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C8B1C">
      <w:start w:val="1"/>
      <w:numFmt w:val="decimal"/>
      <w:lvlText w:val="%7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82184">
      <w:start w:val="1"/>
      <w:numFmt w:val="lowerLetter"/>
      <w:lvlText w:val="%8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68BE4">
      <w:start w:val="1"/>
      <w:numFmt w:val="lowerRoman"/>
      <w:lvlText w:val="%9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92261F"/>
    <w:multiLevelType w:val="hybridMultilevel"/>
    <w:tmpl w:val="E71244C0"/>
    <w:lvl w:ilvl="0" w:tplc="E66EAD64">
      <w:start w:val="1"/>
      <w:numFmt w:val="decimal"/>
      <w:lvlText w:val="%1)"/>
      <w:lvlJc w:val="left"/>
      <w:pPr>
        <w:ind w:left="121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C2A3709"/>
    <w:multiLevelType w:val="hybridMultilevel"/>
    <w:tmpl w:val="048019CC"/>
    <w:lvl w:ilvl="0" w:tplc="14AC5850">
      <w:start w:val="1"/>
      <w:numFmt w:val="lowerLetter"/>
      <w:lvlText w:val="%1)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29C7E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CAB5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C087A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D632F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A8EDC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8C36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02F7C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0A8D0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39"/>
  </w:num>
  <w:num w:numId="3">
    <w:abstractNumId w:val="41"/>
  </w:num>
  <w:num w:numId="4">
    <w:abstractNumId w:val="31"/>
  </w:num>
  <w:num w:numId="5">
    <w:abstractNumId w:val="38"/>
  </w:num>
  <w:num w:numId="6">
    <w:abstractNumId w:val="10"/>
  </w:num>
  <w:num w:numId="7">
    <w:abstractNumId w:val="40"/>
  </w:num>
  <w:num w:numId="8">
    <w:abstractNumId w:val="18"/>
  </w:num>
  <w:num w:numId="9">
    <w:abstractNumId w:val="23"/>
  </w:num>
  <w:num w:numId="10">
    <w:abstractNumId w:val="0"/>
  </w:num>
  <w:num w:numId="11">
    <w:abstractNumId w:val="36"/>
  </w:num>
  <w:num w:numId="12">
    <w:abstractNumId w:val="27"/>
  </w:num>
  <w:num w:numId="13">
    <w:abstractNumId w:val="32"/>
  </w:num>
  <w:num w:numId="14">
    <w:abstractNumId w:val="6"/>
  </w:num>
  <w:num w:numId="15">
    <w:abstractNumId w:val="22"/>
  </w:num>
  <w:num w:numId="16">
    <w:abstractNumId w:val="13"/>
  </w:num>
  <w:num w:numId="17">
    <w:abstractNumId w:val="25"/>
  </w:num>
  <w:num w:numId="18">
    <w:abstractNumId w:val="2"/>
  </w:num>
  <w:num w:numId="19">
    <w:abstractNumId w:val="19"/>
  </w:num>
  <w:num w:numId="20">
    <w:abstractNumId w:val="15"/>
  </w:num>
  <w:num w:numId="21">
    <w:abstractNumId w:val="35"/>
  </w:num>
  <w:num w:numId="22">
    <w:abstractNumId w:val="11"/>
  </w:num>
  <w:num w:numId="23">
    <w:abstractNumId w:val="29"/>
  </w:num>
  <w:num w:numId="24">
    <w:abstractNumId w:val="21"/>
  </w:num>
  <w:num w:numId="25">
    <w:abstractNumId w:val="4"/>
  </w:num>
  <w:num w:numId="26">
    <w:abstractNumId w:val="14"/>
  </w:num>
  <w:num w:numId="27">
    <w:abstractNumId w:val="30"/>
  </w:num>
  <w:num w:numId="28">
    <w:abstractNumId w:val="12"/>
  </w:num>
  <w:num w:numId="29">
    <w:abstractNumId w:val="34"/>
  </w:num>
  <w:num w:numId="30">
    <w:abstractNumId w:val="7"/>
  </w:num>
  <w:num w:numId="31">
    <w:abstractNumId w:val="24"/>
  </w:num>
  <w:num w:numId="32">
    <w:abstractNumId w:val="9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0"/>
  </w:num>
  <w:num w:numId="36">
    <w:abstractNumId w:val="28"/>
  </w:num>
  <w:num w:numId="37">
    <w:abstractNumId w:val="16"/>
  </w:num>
  <w:num w:numId="38">
    <w:abstractNumId w:val="37"/>
  </w:num>
  <w:num w:numId="39">
    <w:abstractNumId w:val="26"/>
  </w:num>
  <w:num w:numId="40">
    <w:abstractNumId w:val="17"/>
  </w:num>
  <w:num w:numId="41">
    <w:abstractNumId w:val="1"/>
  </w:num>
  <w:num w:numId="42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36464"/>
    <w:rsid w:val="0004177E"/>
    <w:rsid w:val="00052CB9"/>
    <w:rsid w:val="0005573A"/>
    <w:rsid w:val="0006110C"/>
    <w:rsid w:val="0008287F"/>
    <w:rsid w:val="00091142"/>
    <w:rsid w:val="0009221F"/>
    <w:rsid w:val="000B1D4B"/>
    <w:rsid w:val="000C52EF"/>
    <w:rsid w:val="000E1B20"/>
    <w:rsid w:val="000E568E"/>
    <w:rsid w:val="000F22B1"/>
    <w:rsid w:val="001154FC"/>
    <w:rsid w:val="00122AF0"/>
    <w:rsid w:val="00123FF7"/>
    <w:rsid w:val="00125704"/>
    <w:rsid w:val="001403A5"/>
    <w:rsid w:val="0014088F"/>
    <w:rsid w:val="00140940"/>
    <w:rsid w:val="00152702"/>
    <w:rsid w:val="00163204"/>
    <w:rsid w:val="00175CA5"/>
    <w:rsid w:val="001760FF"/>
    <w:rsid w:val="00193E88"/>
    <w:rsid w:val="001A2CD1"/>
    <w:rsid w:val="001A30A9"/>
    <w:rsid w:val="001A5252"/>
    <w:rsid w:val="001B02B2"/>
    <w:rsid w:val="001B7746"/>
    <w:rsid w:val="001C77EF"/>
    <w:rsid w:val="001E6420"/>
    <w:rsid w:val="001F2C9F"/>
    <w:rsid w:val="00211812"/>
    <w:rsid w:val="002138FD"/>
    <w:rsid w:val="00216644"/>
    <w:rsid w:val="00244E36"/>
    <w:rsid w:val="00251514"/>
    <w:rsid w:val="002611FB"/>
    <w:rsid w:val="00263A59"/>
    <w:rsid w:val="00273488"/>
    <w:rsid w:val="00273CFE"/>
    <w:rsid w:val="0028079B"/>
    <w:rsid w:val="00281A72"/>
    <w:rsid w:val="00290E30"/>
    <w:rsid w:val="00295D98"/>
    <w:rsid w:val="002A0D46"/>
    <w:rsid w:val="002A180B"/>
    <w:rsid w:val="002A1EDF"/>
    <w:rsid w:val="002A7C67"/>
    <w:rsid w:val="002B56B5"/>
    <w:rsid w:val="002B629A"/>
    <w:rsid w:val="002C13C7"/>
    <w:rsid w:val="002C2B51"/>
    <w:rsid w:val="002D1D65"/>
    <w:rsid w:val="002D2505"/>
    <w:rsid w:val="002E0C8F"/>
    <w:rsid w:val="002F11B9"/>
    <w:rsid w:val="00330ECF"/>
    <w:rsid w:val="00332CA9"/>
    <w:rsid w:val="0033617A"/>
    <w:rsid w:val="00336D55"/>
    <w:rsid w:val="00367491"/>
    <w:rsid w:val="00385EC7"/>
    <w:rsid w:val="003B6A34"/>
    <w:rsid w:val="003C5DC8"/>
    <w:rsid w:val="003D5419"/>
    <w:rsid w:val="003E3D2D"/>
    <w:rsid w:val="004176DF"/>
    <w:rsid w:val="004224B0"/>
    <w:rsid w:val="0044455B"/>
    <w:rsid w:val="00463347"/>
    <w:rsid w:val="00477AF8"/>
    <w:rsid w:val="0049453E"/>
    <w:rsid w:val="0049516B"/>
    <w:rsid w:val="0049719D"/>
    <w:rsid w:val="004974C6"/>
    <w:rsid w:val="004A6DC2"/>
    <w:rsid w:val="004E3C69"/>
    <w:rsid w:val="004E7474"/>
    <w:rsid w:val="00510476"/>
    <w:rsid w:val="0054080D"/>
    <w:rsid w:val="00550F66"/>
    <w:rsid w:val="00554DDE"/>
    <w:rsid w:val="0055659D"/>
    <w:rsid w:val="005647F3"/>
    <w:rsid w:val="00586E4F"/>
    <w:rsid w:val="005E35EA"/>
    <w:rsid w:val="005F5176"/>
    <w:rsid w:val="006119B7"/>
    <w:rsid w:val="00617D02"/>
    <w:rsid w:val="006572A5"/>
    <w:rsid w:val="00661D99"/>
    <w:rsid w:val="00696F12"/>
    <w:rsid w:val="006A6EF5"/>
    <w:rsid w:val="006B158E"/>
    <w:rsid w:val="006B50B2"/>
    <w:rsid w:val="006C0CD8"/>
    <w:rsid w:val="006C1DEE"/>
    <w:rsid w:val="006C2A8D"/>
    <w:rsid w:val="006C51FB"/>
    <w:rsid w:val="006E01D0"/>
    <w:rsid w:val="006F59CC"/>
    <w:rsid w:val="007074C9"/>
    <w:rsid w:val="0071027A"/>
    <w:rsid w:val="00717473"/>
    <w:rsid w:val="00721CFC"/>
    <w:rsid w:val="00722B8B"/>
    <w:rsid w:val="007272FA"/>
    <w:rsid w:val="0074103C"/>
    <w:rsid w:val="007418F4"/>
    <w:rsid w:val="00745551"/>
    <w:rsid w:val="00757206"/>
    <w:rsid w:val="00763301"/>
    <w:rsid w:val="00776066"/>
    <w:rsid w:val="00782378"/>
    <w:rsid w:val="007B1480"/>
    <w:rsid w:val="007C147F"/>
    <w:rsid w:val="007E081E"/>
    <w:rsid w:val="008073D0"/>
    <w:rsid w:val="00810A3F"/>
    <w:rsid w:val="008502A0"/>
    <w:rsid w:val="00864043"/>
    <w:rsid w:val="00865F03"/>
    <w:rsid w:val="00892455"/>
    <w:rsid w:val="008A34C4"/>
    <w:rsid w:val="008B2714"/>
    <w:rsid w:val="008D1409"/>
    <w:rsid w:val="008D31B0"/>
    <w:rsid w:val="008D3E8D"/>
    <w:rsid w:val="008E54CA"/>
    <w:rsid w:val="00902AB4"/>
    <w:rsid w:val="00907186"/>
    <w:rsid w:val="00922287"/>
    <w:rsid w:val="0098328D"/>
    <w:rsid w:val="00991027"/>
    <w:rsid w:val="009B362C"/>
    <w:rsid w:val="009B5C4A"/>
    <w:rsid w:val="009C36A4"/>
    <w:rsid w:val="009D015C"/>
    <w:rsid w:val="009D28BD"/>
    <w:rsid w:val="009F18CB"/>
    <w:rsid w:val="009F501D"/>
    <w:rsid w:val="00A11773"/>
    <w:rsid w:val="00A15A4D"/>
    <w:rsid w:val="00A25A8E"/>
    <w:rsid w:val="00A317A4"/>
    <w:rsid w:val="00A45541"/>
    <w:rsid w:val="00A54975"/>
    <w:rsid w:val="00A70BDF"/>
    <w:rsid w:val="00A762A2"/>
    <w:rsid w:val="00AA0306"/>
    <w:rsid w:val="00AD421B"/>
    <w:rsid w:val="00AD4D64"/>
    <w:rsid w:val="00AD5F86"/>
    <w:rsid w:val="00AE7E1C"/>
    <w:rsid w:val="00B03169"/>
    <w:rsid w:val="00B15A03"/>
    <w:rsid w:val="00B31ACD"/>
    <w:rsid w:val="00B44994"/>
    <w:rsid w:val="00B54BB8"/>
    <w:rsid w:val="00B660D9"/>
    <w:rsid w:val="00B76F4F"/>
    <w:rsid w:val="00B81757"/>
    <w:rsid w:val="00B81C0F"/>
    <w:rsid w:val="00B83E45"/>
    <w:rsid w:val="00B92D50"/>
    <w:rsid w:val="00B942A5"/>
    <w:rsid w:val="00B96C17"/>
    <w:rsid w:val="00BA50B1"/>
    <w:rsid w:val="00BA5F13"/>
    <w:rsid w:val="00BC1258"/>
    <w:rsid w:val="00BD1036"/>
    <w:rsid w:val="00BD3AA7"/>
    <w:rsid w:val="00BE624E"/>
    <w:rsid w:val="00C22E9C"/>
    <w:rsid w:val="00C451CE"/>
    <w:rsid w:val="00C62038"/>
    <w:rsid w:val="00C65359"/>
    <w:rsid w:val="00C66554"/>
    <w:rsid w:val="00C74FA4"/>
    <w:rsid w:val="00C80FBC"/>
    <w:rsid w:val="00CB2365"/>
    <w:rsid w:val="00CB2FD6"/>
    <w:rsid w:val="00CC0388"/>
    <w:rsid w:val="00CC6452"/>
    <w:rsid w:val="00CD45BA"/>
    <w:rsid w:val="00CD6D13"/>
    <w:rsid w:val="00D01702"/>
    <w:rsid w:val="00D02254"/>
    <w:rsid w:val="00D4002A"/>
    <w:rsid w:val="00D44429"/>
    <w:rsid w:val="00D50453"/>
    <w:rsid w:val="00D56146"/>
    <w:rsid w:val="00D63359"/>
    <w:rsid w:val="00D66734"/>
    <w:rsid w:val="00D82595"/>
    <w:rsid w:val="00D9032C"/>
    <w:rsid w:val="00D95EC4"/>
    <w:rsid w:val="00DA0245"/>
    <w:rsid w:val="00DB4941"/>
    <w:rsid w:val="00DC011A"/>
    <w:rsid w:val="00DC798F"/>
    <w:rsid w:val="00DE40DC"/>
    <w:rsid w:val="00DF14C4"/>
    <w:rsid w:val="00DF181D"/>
    <w:rsid w:val="00E57031"/>
    <w:rsid w:val="00E86916"/>
    <w:rsid w:val="00E871B4"/>
    <w:rsid w:val="00EB43DA"/>
    <w:rsid w:val="00EC619A"/>
    <w:rsid w:val="00EF0087"/>
    <w:rsid w:val="00EF22F5"/>
    <w:rsid w:val="00EF757B"/>
    <w:rsid w:val="00F00115"/>
    <w:rsid w:val="00F15F71"/>
    <w:rsid w:val="00F447C7"/>
    <w:rsid w:val="00F64BC9"/>
    <w:rsid w:val="00F73E46"/>
    <w:rsid w:val="00F83A66"/>
    <w:rsid w:val="00F85DFE"/>
    <w:rsid w:val="00FB21EF"/>
    <w:rsid w:val="00FB3186"/>
    <w:rsid w:val="00FB5460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C0F91"/>
  <w15:docId w15:val="{4FB056D5-746C-4F70-BE01-C336B5F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uiPriority w:val="99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CW_Lista,Podsis rysunku"/>
    <w:basedOn w:val="Normalny"/>
    <w:link w:val="AkapitzlistZnak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odsis rysunku Znak"/>
    <w:link w:val="Akapitzlist"/>
    <w:uiPriority w:val="34"/>
    <w:rsid w:val="001A2CD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mailto:info@muzeumrolnictwa.pl" TargetMode="External"/><Relationship Id="rId18" Type="http://schemas.openxmlformats.org/officeDocument/2006/relationships/hyperlink" Target="https://miniportal.uzp.gov.p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miniportal.uzp.gov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iniportal.uzp.gov.pl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mailto:info@muzeumrolnictw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mailto:info@muzeumrolnictwa.p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F2B46-4496-46AF-9313-C1D816D7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25</Pages>
  <Words>8862</Words>
  <Characters>53176</Characters>
  <Application>Microsoft Office Word</Application>
  <DocSecurity>0</DocSecurity>
  <Lines>443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cp:lastModifiedBy>Aneta Uszyńska</cp:lastModifiedBy>
  <cp:revision>16</cp:revision>
  <cp:lastPrinted>2021-05-11T12:38:00Z</cp:lastPrinted>
  <dcterms:created xsi:type="dcterms:W3CDTF">2021-08-04T06:43:00Z</dcterms:created>
  <dcterms:modified xsi:type="dcterms:W3CDTF">2021-08-11T09:21:00Z</dcterms:modified>
</cp:coreProperties>
</file>