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FB5460" w:rsidRPr="00455E54" w:rsidRDefault="000E1B20" w:rsidP="00455E54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E90D42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>DOSTAWA ENERGII ELEKTRYCZNEJ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0E05B6">
        <w:rPr>
          <w:rFonts w:ascii="Calibri" w:hAnsi="Calibri" w:cs="Calibri"/>
        </w:rPr>
        <w:t xml:space="preserve"> U. z 20</w:t>
      </w:r>
      <w:r w:rsidR="006B4F79">
        <w:rPr>
          <w:rFonts w:ascii="Calibri" w:hAnsi="Calibri" w:cs="Calibri"/>
        </w:rPr>
        <w:t>24 r. poz. 1320)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D6662" w:rsidRDefault="00084D0B" w:rsidP="00084D0B">
      <w:pPr>
        <w:tabs>
          <w:tab w:val="center" w:pos="4794"/>
          <w:tab w:val="left" w:pos="5775"/>
        </w:tabs>
        <w:spacing w:after="0" w:line="259" w:lineRule="auto"/>
        <w:ind w:left="178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E1B20" w:rsidRPr="0021664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</w:p>
    <w:p w:rsidR="00084D0B" w:rsidRPr="00216644" w:rsidRDefault="00084D0B" w:rsidP="00084D0B">
      <w:pPr>
        <w:tabs>
          <w:tab w:val="center" w:pos="4794"/>
          <w:tab w:val="left" w:pos="5775"/>
        </w:tabs>
        <w:spacing w:after="0" w:line="259" w:lineRule="auto"/>
        <w:ind w:left="178" w:firstLine="0"/>
        <w:jc w:val="left"/>
        <w:rPr>
          <w:rFonts w:ascii="Calibri" w:hAnsi="Calibri" w:cs="Calibri"/>
        </w:rPr>
      </w:pP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216644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  <w:r w:rsidR="000E1B20" w:rsidRPr="00216644">
        <w:rPr>
          <w:rFonts w:ascii="Calibri" w:hAnsi="Calibri" w:cs="Calibri"/>
          <w:b/>
        </w:rPr>
        <w:t xml:space="preserve">ZATWIERDZAM </w:t>
      </w:r>
    </w:p>
    <w:p w:rsidR="001403A5" w:rsidRPr="00216644" w:rsidRDefault="000E1B2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</w:t>
      </w:r>
      <w:r w:rsidR="00BF18D9">
        <w:rPr>
          <w:rFonts w:ascii="Calibri" w:hAnsi="Calibri" w:cs="Calibri"/>
          <w:i/>
        </w:rPr>
        <w:t xml:space="preserve"> </w:t>
      </w:r>
      <w:r w:rsidRPr="00216644">
        <w:rPr>
          <w:rFonts w:ascii="Calibri" w:hAnsi="Calibri" w:cs="Calibri"/>
          <w:i/>
        </w:rPr>
        <w:t xml:space="preserve">Dyrektor Muzeum </w:t>
      </w:r>
    </w:p>
    <w:p w:rsidR="001403A5" w:rsidRPr="00216644" w:rsidRDefault="000E1B20">
      <w:pPr>
        <w:spacing w:line="259" w:lineRule="auto"/>
        <w:ind w:left="3442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  Dorota Łapiak </w:t>
      </w:r>
      <w:r w:rsidR="000E1B20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Pr="001D6662" w:rsidRDefault="000E1B20" w:rsidP="001D6662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Pr="00216644" w:rsidRDefault="000E1B20" w:rsidP="009667AC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03563B">
        <w:rPr>
          <w:rFonts w:ascii="Calibri" w:hAnsi="Calibri" w:cs="Calibri"/>
          <w:color w:val="000000" w:themeColor="text1"/>
        </w:rPr>
        <w:t xml:space="preserve">Ciechanowiec, </w:t>
      </w:r>
      <w:r w:rsidR="00FE64F4">
        <w:rPr>
          <w:rFonts w:ascii="Calibri" w:hAnsi="Calibri" w:cs="Calibri"/>
          <w:color w:val="000000" w:themeColor="text1"/>
        </w:rPr>
        <w:t>02</w:t>
      </w:r>
      <w:r w:rsidR="00351085" w:rsidRPr="0003563B">
        <w:rPr>
          <w:rFonts w:ascii="Calibri" w:hAnsi="Calibri" w:cs="Calibri"/>
          <w:color w:val="000000" w:themeColor="text1"/>
        </w:rPr>
        <w:t xml:space="preserve"> </w:t>
      </w:r>
      <w:r w:rsidR="00084D0B">
        <w:rPr>
          <w:rFonts w:ascii="Calibri" w:hAnsi="Calibri" w:cs="Calibri"/>
        </w:rPr>
        <w:t>październik</w:t>
      </w:r>
      <w:r w:rsidR="00002295">
        <w:rPr>
          <w:rFonts w:ascii="Calibri" w:hAnsi="Calibri" w:cs="Calibri"/>
        </w:rPr>
        <w:t xml:space="preserve"> 2024</w:t>
      </w:r>
      <w:r w:rsidRPr="006C2A8D">
        <w:rPr>
          <w:rFonts w:ascii="Calibri" w:hAnsi="Calibri" w:cs="Calibri"/>
        </w:rPr>
        <w:t xml:space="preserve"> r.  </w:t>
      </w:r>
    </w:p>
    <w:p w:rsidR="001403A5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084D0B" w:rsidRDefault="00084D0B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084D0B" w:rsidRPr="00216644" w:rsidRDefault="00084D0B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79330C">
      <w:pPr>
        <w:pStyle w:val="Akapitzlist"/>
        <w:numPr>
          <w:ilvl w:val="0"/>
          <w:numId w:val="6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79330C">
      <w:pPr>
        <w:pStyle w:val="Akapitzlist"/>
        <w:numPr>
          <w:ilvl w:val="0"/>
          <w:numId w:val="6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79330C">
      <w:pPr>
        <w:numPr>
          <w:ilvl w:val="0"/>
          <w:numId w:val="6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6B4F79" w:rsidRPr="006C2A8D">
        <w:rPr>
          <w:rFonts w:ascii="Calibri" w:hAnsi="Calibri" w:cs="Calibri"/>
        </w:rPr>
        <w:t>(Dz.</w:t>
      </w:r>
      <w:r w:rsidR="006B4F79">
        <w:rPr>
          <w:rFonts w:ascii="Calibri" w:hAnsi="Calibri" w:cs="Calibri"/>
        </w:rPr>
        <w:t xml:space="preserve"> U. z 2024 r. poz. 1320) </w:t>
      </w:r>
      <w:r w:rsidRPr="007074C9">
        <w:rPr>
          <w:rFonts w:ascii="Calibri" w:hAnsi="Calibri" w:cs="Calibri"/>
        </w:rPr>
        <w:t>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79330C">
      <w:pPr>
        <w:numPr>
          <w:ilvl w:val="0"/>
          <w:numId w:val="6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79330C">
      <w:pPr>
        <w:numPr>
          <w:ilvl w:val="0"/>
          <w:numId w:val="6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C43B8F" w:rsidRDefault="00C43B8F" w:rsidP="0079330C">
      <w:pPr>
        <w:pStyle w:val="Akapitzlist"/>
        <w:numPr>
          <w:ilvl w:val="1"/>
          <w:numId w:val="15"/>
        </w:numPr>
        <w:spacing w:after="1" w:line="250" w:lineRule="auto"/>
        <w:ind w:right="43"/>
        <w:rPr>
          <w:rFonts w:ascii="Calibri" w:hAnsi="Calibri" w:cs="Calibri"/>
          <w:u w:val="single"/>
        </w:rPr>
      </w:pPr>
      <w:r w:rsidRPr="00721153">
        <w:rPr>
          <w:rFonts w:ascii="Calibri" w:hAnsi="Calibri" w:cs="Calibri"/>
          <w:u w:val="single"/>
        </w:rPr>
        <w:t>PRZEDMIOT ZAMÓWIENIA</w:t>
      </w:r>
    </w:p>
    <w:p w:rsidR="00EE2DA3" w:rsidRDefault="00EE2DA3" w:rsidP="00EE2DA3">
      <w:pPr>
        <w:pStyle w:val="Akapitzlist"/>
        <w:spacing w:after="1" w:line="250" w:lineRule="auto"/>
        <w:ind w:left="481" w:right="43" w:firstLine="0"/>
        <w:rPr>
          <w:rFonts w:ascii="Calibri" w:hAnsi="Calibri" w:cs="Calibri"/>
          <w:u w:val="single"/>
        </w:rPr>
      </w:pPr>
    </w:p>
    <w:p w:rsidR="00EE2DA3" w:rsidRPr="00EE2DA3" w:rsidRDefault="00EE2DA3" w:rsidP="0079330C">
      <w:pPr>
        <w:pStyle w:val="Akapitzlist1"/>
        <w:numPr>
          <w:ilvl w:val="0"/>
          <w:numId w:val="28"/>
        </w:numPr>
        <w:jc w:val="both"/>
        <w:rPr>
          <w:rFonts w:cs="Calibri"/>
          <w:sz w:val="24"/>
          <w:szCs w:val="24"/>
        </w:rPr>
      </w:pPr>
      <w:r w:rsidRPr="00EE2DA3">
        <w:rPr>
          <w:rFonts w:cs="Calibri"/>
          <w:sz w:val="24"/>
          <w:szCs w:val="24"/>
        </w:rPr>
        <w:t>Przedmiotem zamówienia jest dostawa energii elektrycznej dla potrzeb Muzeum Rolnictwa im. ks. Krzysztofa Kluka w Ciechanowcu wg poniższych punktów poboru mocy:</w:t>
      </w:r>
    </w:p>
    <w:p w:rsidR="00EE2DA3" w:rsidRPr="00EE2DA3" w:rsidRDefault="00EE2DA3" w:rsidP="00EE2DA3">
      <w:pPr>
        <w:spacing w:after="0" w:line="240" w:lineRule="auto"/>
        <w:ind w:left="567" w:firstLine="284"/>
        <w:rPr>
          <w:rFonts w:ascii="Calibri" w:hAnsi="Calibri" w:cs="Calibri"/>
          <w:color w:val="auto"/>
          <w:szCs w:val="24"/>
        </w:rPr>
      </w:pPr>
      <w:r w:rsidRPr="00EE2DA3">
        <w:rPr>
          <w:rFonts w:ascii="Calibri" w:hAnsi="Calibri" w:cs="Calibri"/>
          <w:color w:val="auto"/>
          <w:szCs w:val="24"/>
        </w:rPr>
        <w:t>1. 590543510301234852, tar. C12a, Ciechanowiec, ul. Pałacowa 5,</w:t>
      </w:r>
    </w:p>
    <w:p w:rsidR="00EE2DA3" w:rsidRPr="00EE2DA3" w:rsidRDefault="00EE2DA3" w:rsidP="00EE2DA3">
      <w:pPr>
        <w:tabs>
          <w:tab w:val="left" w:pos="3060"/>
        </w:tabs>
        <w:spacing w:after="0" w:line="240" w:lineRule="auto"/>
        <w:ind w:left="567" w:firstLine="284"/>
        <w:rPr>
          <w:rFonts w:ascii="Calibri" w:hAnsi="Calibri" w:cs="Calibri"/>
          <w:color w:val="auto"/>
          <w:szCs w:val="24"/>
        </w:rPr>
      </w:pPr>
      <w:r w:rsidRPr="00EE2DA3">
        <w:rPr>
          <w:rFonts w:ascii="Calibri" w:hAnsi="Calibri" w:cs="Calibri"/>
          <w:color w:val="auto"/>
          <w:szCs w:val="24"/>
        </w:rPr>
        <w:t>2. 590543510300853689, tar. C12a, Boguty-Pianki, Drewnowo-Ziemaki,</w:t>
      </w:r>
    </w:p>
    <w:p w:rsidR="00EE2DA3" w:rsidRPr="00EE2DA3" w:rsidRDefault="00EE2DA3" w:rsidP="00EE2DA3">
      <w:pPr>
        <w:spacing w:after="0" w:line="240" w:lineRule="auto"/>
        <w:ind w:left="567" w:firstLine="284"/>
        <w:rPr>
          <w:rFonts w:ascii="Calibri" w:hAnsi="Calibri" w:cs="Calibri"/>
          <w:color w:val="auto"/>
          <w:szCs w:val="24"/>
        </w:rPr>
      </w:pPr>
      <w:r w:rsidRPr="00EE2DA3">
        <w:rPr>
          <w:rFonts w:ascii="Calibri" w:hAnsi="Calibri" w:cs="Calibri"/>
          <w:color w:val="auto"/>
          <w:szCs w:val="24"/>
        </w:rPr>
        <w:t>3. 590543510300988527, tar. C12a, Ciechanowiec, ul. Pałacowa 5,</w:t>
      </w:r>
    </w:p>
    <w:p w:rsidR="00EE2DA3" w:rsidRPr="00EE2DA3" w:rsidRDefault="00EE2DA3" w:rsidP="00EE2DA3">
      <w:pPr>
        <w:spacing w:after="0" w:line="240" w:lineRule="auto"/>
        <w:ind w:left="567" w:firstLine="284"/>
        <w:rPr>
          <w:rFonts w:ascii="Calibri" w:hAnsi="Calibri" w:cs="Calibri"/>
          <w:color w:val="auto"/>
          <w:szCs w:val="24"/>
        </w:rPr>
      </w:pPr>
      <w:r w:rsidRPr="00EE2DA3">
        <w:rPr>
          <w:rFonts w:ascii="Calibri" w:hAnsi="Calibri" w:cs="Calibri"/>
          <w:color w:val="auto"/>
          <w:szCs w:val="24"/>
        </w:rPr>
        <w:t>4. 590543510301036883, tar. C12a, Ciechanowiec, ul. Pałacowa 5,</w:t>
      </w:r>
    </w:p>
    <w:p w:rsidR="00EE2DA3" w:rsidRPr="00EE2DA3" w:rsidRDefault="00EE2DA3" w:rsidP="00EE2DA3">
      <w:pPr>
        <w:spacing w:after="0" w:line="240" w:lineRule="auto"/>
        <w:ind w:left="567" w:firstLine="284"/>
        <w:rPr>
          <w:rFonts w:ascii="Calibri" w:hAnsi="Calibri" w:cs="Calibri"/>
          <w:color w:val="auto"/>
          <w:szCs w:val="24"/>
        </w:rPr>
      </w:pPr>
      <w:r w:rsidRPr="00EE2DA3">
        <w:rPr>
          <w:rFonts w:ascii="Calibri" w:hAnsi="Calibri" w:cs="Calibri"/>
          <w:color w:val="auto"/>
          <w:szCs w:val="24"/>
        </w:rPr>
        <w:t>5.</w:t>
      </w:r>
      <w:bookmarkStart w:id="0" w:name="_Hlk148106367"/>
      <w:r w:rsidRPr="00EE2DA3">
        <w:rPr>
          <w:rFonts w:ascii="Calibri" w:hAnsi="Calibri" w:cs="Calibri"/>
          <w:color w:val="auto"/>
          <w:szCs w:val="24"/>
        </w:rPr>
        <w:t xml:space="preserve"> 590543510300988534</w:t>
      </w:r>
      <w:bookmarkEnd w:id="0"/>
      <w:r w:rsidRPr="00EE2DA3">
        <w:rPr>
          <w:rFonts w:ascii="Calibri" w:hAnsi="Calibri" w:cs="Calibri"/>
          <w:color w:val="auto"/>
          <w:szCs w:val="24"/>
        </w:rPr>
        <w:t>, tar. C12a, Ciechanowiec, ul. Pałacowa 5,</w:t>
      </w:r>
    </w:p>
    <w:p w:rsidR="00EE2DA3" w:rsidRPr="00EE2DA3" w:rsidRDefault="00EE2DA3" w:rsidP="00EE2DA3">
      <w:pPr>
        <w:spacing w:after="0" w:line="240" w:lineRule="auto"/>
        <w:ind w:left="567" w:firstLine="284"/>
        <w:rPr>
          <w:rFonts w:ascii="Calibri" w:hAnsi="Calibri" w:cs="Calibri"/>
          <w:color w:val="auto"/>
          <w:szCs w:val="24"/>
        </w:rPr>
      </w:pPr>
      <w:r w:rsidRPr="00EE2DA3">
        <w:rPr>
          <w:rFonts w:ascii="Calibri" w:hAnsi="Calibri" w:cs="Calibri"/>
          <w:color w:val="auto"/>
          <w:szCs w:val="24"/>
        </w:rPr>
        <w:t>6. 590543510301233657, tar. C12a, Ciechanowiec, ul. Pałacowa 5,</w:t>
      </w:r>
    </w:p>
    <w:p w:rsidR="00EE2DA3" w:rsidRPr="00EE2DA3" w:rsidRDefault="00EE2DA3" w:rsidP="00EE2DA3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EE2DA3">
        <w:rPr>
          <w:rFonts w:ascii="Calibri" w:hAnsi="Calibri" w:cs="Calibri"/>
          <w:szCs w:val="24"/>
        </w:rPr>
        <w:lastRenderedPageBreak/>
        <w:t>7. 590543510301036869, tar. G12w, Ciechanowiec, ul. Pałacowa 8B/3,</w:t>
      </w:r>
    </w:p>
    <w:p w:rsidR="00EE2DA3" w:rsidRPr="00EE2DA3" w:rsidRDefault="00EE2DA3" w:rsidP="00EE2DA3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EE2DA3">
        <w:rPr>
          <w:rFonts w:ascii="Calibri" w:hAnsi="Calibri" w:cs="Calibri"/>
          <w:szCs w:val="24"/>
        </w:rPr>
        <w:t>8. 590543510300898383, tar. C12a, Ciechanowiec, ul. Pałacowa 5,</w:t>
      </w:r>
    </w:p>
    <w:p w:rsidR="00EE2DA3" w:rsidRPr="00EE2DA3" w:rsidRDefault="00EE2DA3" w:rsidP="00EE2DA3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EE2DA3">
        <w:rPr>
          <w:rFonts w:ascii="Calibri" w:hAnsi="Calibri" w:cs="Calibri"/>
          <w:szCs w:val="24"/>
        </w:rPr>
        <w:t>9. 590543510300941959, tar. C12a, Ciechanowiec, Winna-Chroły 25A,</w:t>
      </w:r>
    </w:p>
    <w:p w:rsidR="00EE2DA3" w:rsidRPr="00EE2DA3" w:rsidRDefault="00EE2DA3" w:rsidP="00EE2DA3">
      <w:pPr>
        <w:spacing w:after="0" w:line="240" w:lineRule="auto"/>
        <w:ind w:left="567" w:firstLine="284"/>
        <w:rPr>
          <w:rFonts w:ascii="Calibri" w:hAnsi="Calibri" w:cs="Calibri"/>
          <w:color w:val="000000" w:themeColor="text1"/>
          <w:szCs w:val="24"/>
        </w:rPr>
      </w:pPr>
      <w:r w:rsidRPr="00EE2DA3">
        <w:rPr>
          <w:rFonts w:ascii="Calibri" w:hAnsi="Calibri" w:cs="Calibri"/>
          <w:szCs w:val="24"/>
        </w:rPr>
        <w:t xml:space="preserve">10. 590543510301131113, tar. C12a, Ciechanowiec, </w:t>
      </w:r>
      <w:r w:rsidRPr="00EE2DA3">
        <w:rPr>
          <w:rFonts w:ascii="Calibri" w:hAnsi="Calibri" w:cs="Calibri"/>
          <w:color w:val="000000" w:themeColor="text1"/>
          <w:szCs w:val="24"/>
        </w:rPr>
        <w:t>ul. Pałacowa 4,</w:t>
      </w:r>
    </w:p>
    <w:p w:rsidR="00EE2DA3" w:rsidRPr="00EE2DA3" w:rsidRDefault="00EE2DA3" w:rsidP="00EE2DA3">
      <w:pPr>
        <w:spacing w:after="0" w:line="240" w:lineRule="auto"/>
        <w:ind w:left="567" w:firstLine="284"/>
        <w:rPr>
          <w:rFonts w:ascii="Calibri" w:hAnsi="Calibri" w:cs="Calibri"/>
          <w:color w:val="000000" w:themeColor="text1"/>
          <w:szCs w:val="24"/>
        </w:rPr>
      </w:pPr>
      <w:r w:rsidRPr="00EE2DA3">
        <w:rPr>
          <w:rFonts w:ascii="Calibri" w:hAnsi="Calibri" w:cs="Calibri"/>
          <w:color w:val="000000" w:themeColor="text1"/>
          <w:szCs w:val="24"/>
        </w:rPr>
        <w:t xml:space="preserve">11. </w:t>
      </w:r>
      <w:r w:rsidRPr="00EE2DA3">
        <w:rPr>
          <w:rFonts w:ascii="Calibri" w:hAnsi="Calibri" w:cs="Calibri"/>
          <w:szCs w:val="24"/>
        </w:rPr>
        <w:t xml:space="preserve">590543510300942093, tar. C23 Ciechanowiec, </w:t>
      </w:r>
      <w:r w:rsidRPr="00EE2DA3">
        <w:rPr>
          <w:rFonts w:ascii="Calibri" w:hAnsi="Calibri" w:cs="Calibri"/>
          <w:color w:val="000000" w:themeColor="text1"/>
          <w:szCs w:val="24"/>
        </w:rPr>
        <w:t>ul. Pałacowa 5,</w:t>
      </w:r>
    </w:p>
    <w:p w:rsidR="00EE2DA3" w:rsidRPr="00EE2DA3" w:rsidRDefault="00EE2DA3" w:rsidP="00EE2DA3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EE2DA3">
        <w:rPr>
          <w:rFonts w:ascii="Calibri" w:hAnsi="Calibri" w:cs="Calibri"/>
          <w:szCs w:val="24"/>
        </w:rPr>
        <w:t xml:space="preserve">12. </w:t>
      </w:r>
      <w:bookmarkStart w:id="1" w:name="_Hlk148106267"/>
      <w:r w:rsidRPr="00EE2DA3">
        <w:rPr>
          <w:rFonts w:ascii="Calibri" w:hAnsi="Calibri" w:cs="Calibri"/>
          <w:szCs w:val="24"/>
        </w:rPr>
        <w:t>590543510301083795</w:t>
      </w:r>
      <w:bookmarkEnd w:id="1"/>
      <w:r w:rsidRPr="00EE2DA3">
        <w:rPr>
          <w:rFonts w:ascii="Calibri" w:hAnsi="Calibri" w:cs="Calibri"/>
          <w:szCs w:val="24"/>
        </w:rPr>
        <w:t xml:space="preserve">, tar. C23 Ciechanowiec, </w:t>
      </w:r>
      <w:r w:rsidRPr="00EE2DA3">
        <w:rPr>
          <w:rFonts w:ascii="Calibri" w:hAnsi="Calibri" w:cs="Calibri"/>
          <w:color w:val="000000" w:themeColor="text1"/>
          <w:szCs w:val="24"/>
        </w:rPr>
        <w:t>ul. Pałacowa 14,</w:t>
      </w:r>
    </w:p>
    <w:p w:rsidR="00EE2DA3" w:rsidRPr="00EE2DA3" w:rsidRDefault="00EE2DA3" w:rsidP="00EE2DA3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EE2DA3">
        <w:rPr>
          <w:rFonts w:ascii="Calibri" w:hAnsi="Calibri" w:cs="Calibri"/>
          <w:szCs w:val="24"/>
        </w:rPr>
        <w:t xml:space="preserve">13. 590543510301036876, tar. C23 Ciechanowiec, </w:t>
      </w:r>
      <w:r w:rsidRPr="00EE2DA3">
        <w:rPr>
          <w:rFonts w:ascii="Calibri" w:hAnsi="Calibri" w:cs="Calibri"/>
          <w:color w:val="000000" w:themeColor="text1"/>
          <w:szCs w:val="24"/>
        </w:rPr>
        <w:t>ul. Pałacowa 14.</w:t>
      </w:r>
    </w:p>
    <w:p w:rsidR="00EE2DA3" w:rsidRPr="00CF616B" w:rsidRDefault="00EE2DA3" w:rsidP="00CF616B">
      <w:pPr>
        <w:spacing w:after="0" w:line="240" w:lineRule="auto"/>
        <w:ind w:left="567" w:firstLine="284"/>
        <w:rPr>
          <w:rFonts w:ascii="Calibri" w:hAnsi="Calibri" w:cs="Calibri"/>
          <w:szCs w:val="24"/>
        </w:rPr>
      </w:pPr>
      <w:r w:rsidRPr="00EE2DA3">
        <w:rPr>
          <w:rFonts w:ascii="Calibri" w:hAnsi="Calibri" w:cs="Calibri"/>
          <w:szCs w:val="24"/>
        </w:rPr>
        <w:t xml:space="preserve"> </w:t>
      </w:r>
    </w:p>
    <w:p w:rsidR="00EE2DA3" w:rsidRPr="00EE2DA3" w:rsidRDefault="00EE2DA3" w:rsidP="0079330C">
      <w:pPr>
        <w:pStyle w:val="Akapitzlist1"/>
        <w:numPr>
          <w:ilvl w:val="0"/>
          <w:numId w:val="28"/>
        </w:numPr>
        <w:jc w:val="both"/>
        <w:rPr>
          <w:rFonts w:cs="Calibri"/>
          <w:color w:val="000000" w:themeColor="text1"/>
          <w:sz w:val="24"/>
          <w:szCs w:val="24"/>
        </w:rPr>
      </w:pPr>
      <w:r w:rsidRPr="00EE2DA3">
        <w:rPr>
          <w:rFonts w:cs="Calibri"/>
          <w:color w:val="000000" w:themeColor="text1"/>
          <w:sz w:val="24"/>
          <w:szCs w:val="24"/>
        </w:rPr>
        <w:t xml:space="preserve">Szacunkowe zużycie energii elektrycznej w okresie obowiązywania umowy: </w:t>
      </w:r>
      <w:r w:rsidRPr="00EE2DA3">
        <w:rPr>
          <w:rFonts w:cs="Calibri"/>
          <w:color w:val="000000" w:themeColor="text1"/>
          <w:sz w:val="24"/>
          <w:szCs w:val="24"/>
        </w:rPr>
        <w:br/>
      </w:r>
      <w:r w:rsidRPr="00FE64F4">
        <w:rPr>
          <w:rFonts w:cs="Calibri"/>
          <w:color w:val="000000" w:themeColor="text1"/>
          <w:sz w:val="24"/>
          <w:szCs w:val="24"/>
        </w:rPr>
        <w:t>C12a - 15</w:t>
      </w:r>
      <w:r w:rsidR="001B5CF9" w:rsidRPr="00FE64F4">
        <w:rPr>
          <w:rFonts w:cs="Calibri"/>
          <w:color w:val="000000" w:themeColor="text1"/>
          <w:sz w:val="24"/>
          <w:szCs w:val="24"/>
        </w:rPr>
        <w:t>3</w:t>
      </w:r>
      <w:r w:rsidRPr="00FE64F4">
        <w:rPr>
          <w:rFonts w:cs="Calibri"/>
          <w:color w:val="000000" w:themeColor="text1"/>
          <w:sz w:val="24"/>
          <w:szCs w:val="24"/>
        </w:rPr>
        <w:t xml:space="preserve"> MWh, C23 –3</w:t>
      </w:r>
      <w:r w:rsidR="00986EFD" w:rsidRPr="00FE64F4">
        <w:rPr>
          <w:rFonts w:cs="Calibri"/>
          <w:color w:val="000000" w:themeColor="text1"/>
          <w:sz w:val="24"/>
          <w:szCs w:val="24"/>
        </w:rPr>
        <w:t>25</w:t>
      </w:r>
      <w:r w:rsidRPr="00FE64F4">
        <w:rPr>
          <w:rFonts w:cs="Calibri"/>
          <w:color w:val="000000" w:themeColor="text1"/>
          <w:sz w:val="24"/>
          <w:szCs w:val="24"/>
        </w:rPr>
        <w:t xml:space="preserve"> MWh, G12w – </w:t>
      </w:r>
      <w:r w:rsidR="001B5CF9" w:rsidRPr="00FE64F4">
        <w:rPr>
          <w:rFonts w:cs="Calibri"/>
          <w:color w:val="000000" w:themeColor="text1"/>
          <w:sz w:val="24"/>
          <w:szCs w:val="24"/>
        </w:rPr>
        <w:t>2</w:t>
      </w:r>
      <w:r w:rsidRPr="00FE64F4">
        <w:rPr>
          <w:rFonts w:cs="Calibri"/>
          <w:color w:val="000000" w:themeColor="text1"/>
          <w:sz w:val="24"/>
          <w:szCs w:val="24"/>
        </w:rPr>
        <w:t xml:space="preserve"> MWh. </w:t>
      </w:r>
    </w:p>
    <w:p w:rsidR="00EE2DA3" w:rsidRPr="00EE2DA3" w:rsidRDefault="00EE2DA3" w:rsidP="0079330C">
      <w:pPr>
        <w:pStyle w:val="Akapitzlist1"/>
        <w:numPr>
          <w:ilvl w:val="0"/>
          <w:numId w:val="28"/>
        </w:numPr>
        <w:tabs>
          <w:tab w:val="left" w:pos="360"/>
        </w:tabs>
        <w:jc w:val="both"/>
        <w:rPr>
          <w:rFonts w:cs="Calibri"/>
          <w:color w:val="000000" w:themeColor="text1"/>
          <w:sz w:val="24"/>
          <w:szCs w:val="24"/>
        </w:rPr>
      </w:pPr>
      <w:r w:rsidRPr="00EE2DA3">
        <w:rPr>
          <w:rFonts w:cs="Calibri"/>
          <w:color w:val="000000" w:themeColor="text1"/>
          <w:sz w:val="24"/>
          <w:szCs w:val="24"/>
        </w:rPr>
        <w:t>Planowana produkcja energii elektrycznej z paneli fotowoltaicznych: maksy</w:t>
      </w:r>
      <w:r w:rsidRPr="00FE64F4">
        <w:rPr>
          <w:rFonts w:cs="Calibri"/>
          <w:color w:val="000000" w:themeColor="text1"/>
          <w:sz w:val="24"/>
          <w:szCs w:val="24"/>
        </w:rPr>
        <w:t xml:space="preserve">malnie 170 MWh (dwie instalacje fotowoltaiczne - na PPE nr 590543510301083795 o mocy 150 </w:t>
      </w:r>
      <w:proofErr w:type="spellStart"/>
      <w:r w:rsidRPr="00FE64F4">
        <w:rPr>
          <w:rFonts w:cs="Calibri"/>
          <w:color w:val="000000" w:themeColor="text1"/>
          <w:sz w:val="24"/>
          <w:szCs w:val="24"/>
        </w:rPr>
        <w:t>MWp</w:t>
      </w:r>
      <w:proofErr w:type="spellEnd"/>
      <w:r w:rsidRPr="00FE64F4">
        <w:rPr>
          <w:rFonts w:cs="Calibri"/>
          <w:color w:val="000000" w:themeColor="text1"/>
          <w:sz w:val="24"/>
          <w:szCs w:val="24"/>
        </w:rPr>
        <w:t xml:space="preserve"> i na PPE nr 590543510300988534 o mocy 22 </w:t>
      </w:r>
      <w:proofErr w:type="spellStart"/>
      <w:r w:rsidRPr="00FE64F4">
        <w:rPr>
          <w:rFonts w:cs="Calibri"/>
          <w:color w:val="000000" w:themeColor="text1"/>
          <w:sz w:val="24"/>
          <w:szCs w:val="24"/>
        </w:rPr>
        <w:t>MWp</w:t>
      </w:r>
      <w:proofErr w:type="spellEnd"/>
      <w:r w:rsidRPr="00FE64F4">
        <w:rPr>
          <w:rFonts w:cs="Calibri"/>
          <w:color w:val="000000" w:themeColor="text1"/>
          <w:sz w:val="24"/>
          <w:szCs w:val="24"/>
        </w:rPr>
        <w:t xml:space="preserve">). </w:t>
      </w:r>
      <w:r w:rsidRPr="00FE64F4">
        <w:rPr>
          <w:rFonts w:cs="Calibri"/>
          <w:b/>
          <w:color w:val="000000" w:themeColor="text1"/>
          <w:sz w:val="24"/>
          <w:szCs w:val="24"/>
        </w:rPr>
        <w:t xml:space="preserve">Wymagane jest bilansowanie energii elektrycznej z urządzeń wytwórczych z energią pobraną w pozostałych Punktach Poboru Energii </w:t>
      </w:r>
      <w:r w:rsidRPr="00FE64F4">
        <w:rPr>
          <w:rFonts w:cs="Calibri"/>
          <w:color w:val="000000" w:themeColor="text1"/>
          <w:sz w:val="24"/>
          <w:szCs w:val="24"/>
        </w:rPr>
        <w:t xml:space="preserve">oraz odkup nadwyżki wyprodukowanej energii, pozostającej po bilansowaniu. Planowana ilość energii elektrycznej podlegającej bilansowaniu to </w:t>
      </w:r>
      <w:r w:rsidR="00DE50BA" w:rsidRPr="00FE64F4">
        <w:rPr>
          <w:rFonts w:cs="Calibri"/>
          <w:color w:val="000000" w:themeColor="text1"/>
          <w:sz w:val="24"/>
          <w:szCs w:val="24"/>
        </w:rPr>
        <w:t>45</w:t>
      </w:r>
      <w:r w:rsidRPr="00FE64F4">
        <w:rPr>
          <w:rFonts w:cs="Calibri"/>
          <w:color w:val="000000" w:themeColor="text1"/>
          <w:sz w:val="24"/>
          <w:szCs w:val="24"/>
        </w:rPr>
        <w:t xml:space="preserve"> MWh i planowana ilość energii elektrycznej do odkupu przez Wykonawcę to </w:t>
      </w:r>
      <w:r w:rsidR="002D5B29" w:rsidRPr="00FE64F4">
        <w:rPr>
          <w:rFonts w:cs="Calibri"/>
          <w:color w:val="000000" w:themeColor="text1"/>
          <w:sz w:val="24"/>
          <w:szCs w:val="24"/>
        </w:rPr>
        <w:t>75</w:t>
      </w:r>
      <w:r w:rsidRPr="00FE64F4">
        <w:rPr>
          <w:rFonts w:cs="Calibri"/>
          <w:color w:val="000000" w:themeColor="text1"/>
          <w:sz w:val="24"/>
          <w:szCs w:val="24"/>
        </w:rPr>
        <w:t xml:space="preserve"> MWh.</w:t>
      </w:r>
    </w:p>
    <w:p w:rsidR="00C43B8F" w:rsidRDefault="00C43B8F" w:rsidP="0079330C">
      <w:pPr>
        <w:pStyle w:val="Akapitzlist1"/>
        <w:numPr>
          <w:ilvl w:val="0"/>
          <w:numId w:val="28"/>
        </w:numPr>
        <w:jc w:val="both"/>
        <w:rPr>
          <w:rFonts w:cs="Calibri"/>
          <w:sz w:val="24"/>
          <w:szCs w:val="24"/>
        </w:rPr>
      </w:pPr>
      <w:r w:rsidRPr="0059678F">
        <w:rPr>
          <w:rFonts w:cs="Calibri"/>
          <w:sz w:val="24"/>
          <w:szCs w:val="24"/>
        </w:rPr>
        <w:t xml:space="preserve">Powyższe dane mają charakter orientacyjny i stanowią element niezbędny do wyboru oferty najkorzystniejszej. Podana ilość nie stanowi zobowiązania Zamawiającego do zakupu energii elektrycznej w podanych ilościach. Rozliczenie dostawy odbywać się będzie na podstawie faktycznego zużycia oraz produkcji energii wg cen wynikających ze złożonej oferty. </w:t>
      </w:r>
    </w:p>
    <w:p w:rsidR="00EE2DA3" w:rsidRPr="00EE2DA3" w:rsidRDefault="00EE2DA3" w:rsidP="0079330C">
      <w:pPr>
        <w:pStyle w:val="Akapitzlist1"/>
        <w:numPr>
          <w:ilvl w:val="0"/>
          <w:numId w:val="28"/>
        </w:numPr>
        <w:jc w:val="both"/>
        <w:rPr>
          <w:rFonts w:cs="Calibri"/>
          <w:sz w:val="24"/>
          <w:szCs w:val="24"/>
        </w:rPr>
      </w:pPr>
      <w:r w:rsidRPr="00EE2DA3">
        <w:rPr>
          <w:rFonts w:cs="Calibri"/>
          <w:sz w:val="24"/>
          <w:szCs w:val="24"/>
        </w:rPr>
        <w:t xml:space="preserve">Oferta może opierać się bezpośrednio na zakupie energii elektrycznej na Towarowej Giełdzie Energii S.A. </w:t>
      </w:r>
      <w:r w:rsidRPr="00EE2DA3">
        <w:rPr>
          <w:rFonts w:eastAsia="Arial" w:cs="Calibri"/>
          <w:color w:val="000000"/>
          <w:sz w:val="24"/>
          <w:szCs w:val="24"/>
        </w:rPr>
        <w:t xml:space="preserve">w oparciu o ceny godzinowe Rynku Dnia Następnego (RDN </w:t>
      </w:r>
      <w:proofErr w:type="spellStart"/>
      <w:r w:rsidRPr="00EE2DA3">
        <w:rPr>
          <w:rFonts w:eastAsia="Arial" w:cs="Calibri"/>
          <w:color w:val="000000"/>
          <w:sz w:val="24"/>
          <w:szCs w:val="24"/>
        </w:rPr>
        <w:t>Fixing</w:t>
      </w:r>
      <w:proofErr w:type="spellEnd"/>
      <w:r w:rsidRPr="00EE2DA3">
        <w:rPr>
          <w:rFonts w:eastAsia="Arial" w:cs="Calibri"/>
          <w:color w:val="000000"/>
          <w:sz w:val="24"/>
          <w:szCs w:val="24"/>
        </w:rPr>
        <w:t xml:space="preserve"> I)</w:t>
      </w:r>
      <w:r w:rsidRPr="00EE2DA3">
        <w:rPr>
          <w:rFonts w:cs="Calibri"/>
          <w:sz w:val="24"/>
          <w:szCs w:val="24"/>
        </w:rPr>
        <w:t>.</w:t>
      </w:r>
    </w:p>
    <w:p w:rsidR="00C43B8F" w:rsidRPr="00CB7194" w:rsidRDefault="00C43B8F" w:rsidP="0079330C">
      <w:pPr>
        <w:pStyle w:val="Akapitzlist1"/>
        <w:numPr>
          <w:ilvl w:val="0"/>
          <w:numId w:val="28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>Zamawiający dysponuje tytułem prawnym (akt notarialny, umowa najmu, itp.), który upoważnia go do swobodnego dysponowania obiektami opisanymi w przedmiocie zamówienia.</w:t>
      </w:r>
    </w:p>
    <w:p w:rsidR="00C43B8F" w:rsidRPr="00CB7194" w:rsidRDefault="00C43B8F" w:rsidP="0079330C">
      <w:pPr>
        <w:pStyle w:val="Akapitzlist1"/>
        <w:numPr>
          <w:ilvl w:val="0"/>
          <w:numId w:val="28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 xml:space="preserve">Zamawiający przekaże niezbędne dane do przeprowadzenia procedury zmiany sprzedawcy w wersji elektronicznej niezwłocznie po wyborze Wykonawcy w zakresie nie opisanym w SWZ. </w:t>
      </w:r>
    </w:p>
    <w:p w:rsidR="00C43B8F" w:rsidRPr="00CB7194" w:rsidRDefault="00C43B8F" w:rsidP="0079330C">
      <w:pPr>
        <w:pStyle w:val="Akapitzlist1"/>
        <w:numPr>
          <w:ilvl w:val="0"/>
          <w:numId w:val="28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 xml:space="preserve">Zamawiający przekaże niezbędne dokumenty (pełnomocnictwo, NIP, Regon) do przeprowadzenia procedury zmiany sprzedawcy. </w:t>
      </w:r>
    </w:p>
    <w:p w:rsidR="00C43B8F" w:rsidRPr="00CB7194" w:rsidRDefault="00C43B8F" w:rsidP="0079330C">
      <w:pPr>
        <w:pStyle w:val="Akapitzlist1"/>
        <w:numPr>
          <w:ilvl w:val="0"/>
          <w:numId w:val="28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 xml:space="preserve">Zamawiający informuje, że </w:t>
      </w:r>
      <w:r>
        <w:rPr>
          <w:rFonts w:cs="Calibri"/>
          <w:color w:val="000000" w:themeColor="text1"/>
          <w:sz w:val="24"/>
          <w:szCs w:val="24"/>
        </w:rPr>
        <w:t>posiada status</w:t>
      </w:r>
      <w:r w:rsidRPr="00CB7194">
        <w:rPr>
          <w:rFonts w:cs="Calibri"/>
          <w:color w:val="000000" w:themeColor="text1"/>
          <w:sz w:val="24"/>
          <w:szCs w:val="24"/>
        </w:rPr>
        <w:t>:</w:t>
      </w:r>
    </w:p>
    <w:p w:rsidR="00C43B8F" w:rsidRPr="00CB7194" w:rsidRDefault="00C43B8F" w:rsidP="0079330C">
      <w:pPr>
        <w:pStyle w:val="Akapitzlist1"/>
        <w:numPr>
          <w:ilvl w:val="0"/>
          <w:numId w:val="29"/>
        </w:numPr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</w:t>
      </w:r>
      <w:r w:rsidRPr="00CB7194">
        <w:rPr>
          <w:rFonts w:cs="Calibri"/>
          <w:color w:val="000000" w:themeColor="text1"/>
          <w:sz w:val="24"/>
          <w:szCs w:val="24"/>
        </w:rPr>
        <w:t>ytwórcy energii o odnawialnych źródłach energii</w:t>
      </w:r>
      <w:r>
        <w:rPr>
          <w:rFonts w:cs="Calibri"/>
          <w:color w:val="000000" w:themeColor="text1"/>
          <w:sz w:val="24"/>
          <w:szCs w:val="24"/>
        </w:rPr>
        <w:t>.</w:t>
      </w:r>
    </w:p>
    <w:p w:rsidR="00C43B8F" w:rsidRPr="00BD3422" w:rsidRDefault="00C43B8F" w:rsidP="00BD3422">
      <w:pPr>
        <w:pStyle w:val="Akapitzlist1"/>
        <w:numPr>
          <w:ilvl w:val="0"/>
          <w:numId w:val="28"/>
        </w:numPr>
        <w:jc w:val="both"/>
        <w:rPr>
          <w:rFonts w:cs="Calibri"/>
          <w:color w:val="000000" w:themeColor="text1"/>
          <w:sz w:val="24"/>
          <w:szCs w:val="24"/>
        </w:rPr>
      </w:pPr>
      <w:r w:rsidRPr="00CB7194">
        <w:rPr>
          <w:rFonts w:cs="Calibri"/>
          <w:color w:val="000000" w:themeColor="text1"/>
          <w:sz w:val="24"/>
          <w:szCs w:val="24"/>
        </w:rPr>
        <w:t xml:space="preserve">Okres rozliczeniowy/cykl przekazywania danych pomiarowych w odniesieniu do w/w PPE wynosi 1 miesiąc. </w:t>
      </w:r>
    </w:p>
    <w:p w:rsidR="00C43B8F" w:rsidRPr="00EE2DA3" w:rsidRDefault="00C43B8F" w:rsidP="0079330C">
      <w:pPr>
        <w:pStyle w:val="Akapitzlist1"/>
        <w:numPr>
          <w:ilvl w:val="0"/>
          <w:numId w:val="28"/>
        </w:numPr>
        <w:jc w:val="both"/>
        <w:rPr>
          <w:rFonts w:cs="Calibri"/>
          <w:color w:val="FF0000"/>
          <w:sz w:val="24"/>
          <w:szCs w:val="24"/>
        </w:rPr>
      </w:pPr>
      <w:r w:rsidRPr="00CB7194">
        <w:rPr>
          <w:rFonts w:cs="Calibri"/>
          <w:sz w:val="24"/>
          <w:szCs w:val="24"/>
        </w:rPr>
        <w:t xml:space="preserve">Przedmiot zamówienia realizowany będzie na warunkach określonych w ustawie z dnia 10.04.1997 r. – Prawo energetyczne (Dz. U. z </w:t>
      </w:r>
      <w:r w:rsidR="005048BE">
        <w:rPr>
          <w:rFonts w:cs="Calibri"/>
          <w:sz w:val="24"/>
          <w:szCs w:val="24"/>
        </w:rPr>
        <w:t>2024</w:t>
      </w:r>
      <w:r w:rsidRPr="00CB7194">
        <w:rPr>
          <w:rFonts w:cs="Calibri"/>
          <w:sz w:val="24"/>
          <w:szCs w:val="24"/>
        </w:rPr>
        <w:t xml:space="preserve"> r. poz. </w:t>
      </w:r>
      <w:r w:rsidR="005048BE">
        <w:rPr>
          <w:rFonts w:cs="Calibri"/>
          <w:sz w:val="24"/>
          <w:szCs w:val="24"/>
        </w:rPr>
        <w:t xml:space="preserve">266 </w:t>
      </w:r>
      <w:r w:rsidRPr="00CB7194">
        <w:rPr>
          <w:rFonts w:cs="Calibri"/>
          <w:sz w:val="24"/>
          <w:szCs w:val="24"/>
        </w:rPr>
        <w:t>ze zm.) wraz z przepisami wykonawczymi.</w:t>
      </w:r>
    </w:p>
    <w:p w:rsidR="00EE2DA3" w:rsidRPr="00EE2DA3" w:rsidRDefault="00EE2DA3" w:rsidP="00EE2DA3">
      <w:pPr>
        <w:pStyle w:val="Akapitzlist1"/>
        <w:jc w:val="both"/>
        <w:rPr>
          <w:rFonts w:cs="Calibri"/>
          <w:color w:val="FF0000"/>
          <w:sz w:val="24"/>
          <w:szCs w:val="24"/>
        </w:rPr>
      </w:pPr>
    </w:p>
    <w:p w:rsidR="00883987" w:rsidRDefault="00883987" w:rsidP="0039221C">
      <w:pPr>
        <w:pStyle w:val="Akapitzlist"/>
        <w:spacing w:after="1" w:line="250" w:lineRule="auto"/>
        <w:ind w:left="1418" w:right="43" w:hanging="709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39221C" w:rsidRPr="00810A3F" w:rsidRDefault="0039221C" w:rsidP="0039221C">
      <w:pPr>
        <w:pStyle w:val="Akapitzlist"/>
        <w:spacing w:after="1" w:line="250" w:lineRule="auto"/>
        <w:ind w:left="1418" w:right="43" w:hanging="709"/>
        <w:rPr>
          <w:rFonts w:ascii="Calibri" w:hAnsi="Calibri" w:cs="Calibri"/>
        </w:rPr>
      </w:pPr>
    </w:p>
    <w:p w:rsidR="001A4B2A" w:rsidRPr="00CF616B" w:rsidRDefault="00C43B8F" w:rsidP="00CF616B">
      <w:pPr>
        <w:pStyle w:val="Style37"/>
        <w:spacing w:after="0"/>
        <w:ind w:left="2835" w:hanging="1984"/>
        <w:jc w:val="both"/>
        <w:rPr>
          <w:rFonts w:cs="Calibri"/>
          <w:b/>
          <w:color w:val="000000" w:themeColor="text1"/>
          <w:sz w:val="24"/>
          <w:szCs w:val="24"/>
        </w:rPr>
      </w:pPr>
      <w:r>
        <w:rPr>
          <w:rFonts w:cs="Calibri"/>
          <w:b/>
          <w:color w:val="000000" w:themeColor="text1"/>
          <w:sz w:val="24"/>
          <w:szCs w:val="24"/>
        </w:rPr>
        <w:t xml:space="preserve">09310000 – 5 – Elektryczność </w:t>
      </w:r>
    </w:p>
    <w:p w:rsidR="007857AF" w:rsidRPr="0073059B" w:rsidRDefault="007857AF" w:rsidP="008A2B2A">
      <w:pPr>
        <w:spacing w:after="1" w:line="250" w:lineRule="auto"/>
        <w:ind w:left="0" w:right="43" w:firstLine="0"/>
        <w:rPr>
          <w:rFonts w:ascii="Calibri" w:hAnsi="Calibri" w:cs="Calibri"/>
          <w:b/>
        </w:rPr>
      </w:pPr>
    </w:p>
    <w:p w:rsidR="009667AC" w:rsidRPr="00810A3F" w:rsidRDefault="000E1B20" w:rsidP="0079330C">
      <w:pPr>
        <w:pStyle w:val="Akapitzlist"/>
        <w:numPr>
          <w:ilvl w:val="1"/>
          <w:numId w:val="7"/>
        </w:numPr>
        <w:spacing w:after="1" w:line="259" w:lineRule="auto"/>
        <w:jc w:val="left"/>
        <w:rPr>
          <w:rFonts w:ascii="Calibri" w:hAnsi="Calibri" w:cs="Calibri"/>
        </w:rPr>
      </w:pPr>
      <w:r w:rsidRPr="00EA7AD9">
        <w:rPr>
          <w:rFonts w:ascii="Calibri" w:hAnsi="Calibri" w:cs="Calibri"/>
        </w:rPr>
        <w:lastRenderedPageBreak/>
        <w:t xml:space="preserve"> </w:t>
      </w:r>
      <w:r w:rsidR="009667AC" w:rsidRPr="00810A3F">
        <w:rPr>
          <w:rFonts w:ascii="Calibri" w:hAnsi="Calibri" w:cs="Calibri"/>
        </w:rPr>
        <w:t xml:space="preserve">OBOWIĄZEK ZATRUDNIENIA NA PODSTAWIE UMOWY O PRACĘ. </w:t>
      </w:r>
    </w:p>
    <w:p w:rsidR="007D3136" w:rsidRPr="005048BE" w:rsidRDefault="007D3136" w:rsidP="005048BE">
      <w:pPr>
        <w:pStyle w:val="Akapitzlist"/>
        <w:numPr>
          <w:ilvl w:val="0"/>
          <w:numId w:val="16"/>
        </w:numPr>
        <w:ind w:left="709" w:hanging="567"/>
        <w:rPr>
          <w:rFonts w:ascii="Calibri" w:hAnsi="Calibri" w:cs="Calibri"/>
        </w:rPr>
      </w:pPr>
      <w:r w:rsidRPr="007D3136">
        <w:rPr>
          <w:rFonts w:ascii="Calibri" w:hAnsi="Calibri" w:cs="Calibri"/>
        </w:rPr>
        <w:t xml:space="preserve">Zamawiający </w:t>
      </w:r>
      <w:r w:rsidR="005E5889">
        <w:rPr>
          <w:rFonts w:ascii="Calibri" w:hAnsi="Calibri" w:cs="Calibri"/>
        </w:rPr>
        <w:t xml:space="preserve">nie określa wymagań w zakresie zatrudnienia osób, o których mowa w art. 95 ustawy. </w:t>
      </w:r>
      <w:r w:rsidRPr="007D3136">
        <w:rPr>
          <w:rFonts w:ascii="Calibri" w:hAnsi="Calibri" w:cs="Calibri"/>
        </w:rPr>
        <w:t xml:space="preserve"> </w:t>
      </w:r>
    </w:p>
    <w:p w:rsidR="008A2B2A" w:rsidRPr="008A2B2A" w:rsidRDefault="008A2B2A" w:rsidP="0079330C">
      <w:pPr>
        <w:pStyle w:val="Akapitzlist"/>
        <w:numPr>
          <w:ilvl w:val="0"/>
          <w:numId w:val="16"/>
        </w:numPr>
        <w:spacing w:afterLines="120" w:after="288" w:line="266" w:lineRule="auto"/>
        <w:ind w:left="709" w:right="51" w:hanging="567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Zamawiający nie określa wymagań w zakresie zatrudnienia osób, o których mowa w art. 96 ust. 2 pkt 2 ustawy.  </w:t>
      </w:r>
    </w:p>
    <w:p w:rsidR="00910E92" w:rsidRPr="008A2B2A" w:rsidRDefault="008A2B2A" w:rsidP="008A2B2A">
      <w:pPr>
        <w:pStyle w:val="Akapitzlist"/>
        <w:spacing w:afterLines="120" w:after="288" w:line="266" w:lineRule="auto"/>
        <w:ind w:left="981" w:right="51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 </w:t>
      </w:r>
    </w:p>
    <w:p w:rsidR="001403A5" w:rsidRPr="00EC619A" w:rsidRDefault="000E1B20" w:rsidP="0079330C">
      <w:pPr>
        <w:pStyle w:val="Akapitzlist"/>
        <w:numPr>
          <w:ilvl w:val="1"/>
          <w:numId w:val="7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7B53EB" w:rsidRPr="007D3136" w:rsidRDefault="000E1B20" w:rsidP="004C708B">
      <w:pPr>
        <w:spacing w:afterLines="120" w:after="288" w:line="266" w:lineRule="auto"/>
        <w:ind w:left="709" w:right="45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EC619A" w:rsidRPr="00EC619A" w:rsidRDefault="00EC619A" w:rsidP="0079330C">
      <w:pPr>
        <w:pStyle w:val="Akapitzlist"/>
        <w:numPr>
          <w:ilvl w:val="1"/>
          <w:numId w:val="7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79330C">
      <w:pPr>
        <w:pStyle w:val="Akapitzlist"/>
        <w:numPr>
          <w:ilvl w:val="3"/>
          <w:numId w:val="8"/>
        </w:numPr>
        <w:spacing w:afterLines="120" w:after="288" w:line="266" w:lineRule="auto"/>
        <w:ind w:left="709" w:right="48" w:hanging="567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79330C">
      <w:pPr>
        <w:pStyle w:val="Akapitzlist"/>
        <w:numPr>
          <w:ilvl w:val="0"/>
          <w:numId w:val="8"/>
        </w:numPr>
        <w:spacing w:afterLines="120" w:after="288" w:line="266" w:lineRule="auto"/>
        <w:ind w:left="709" w:right="50" w:hanging="567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79330C">
      <w:pPr>
        <w:pStyle w:val="Akapitzlist"/>
        <w:numPr>
          <w:ilvl w:val="0"/>
          <w:numId w:val="8"/>
        </w:numPr>
        <w:spacing w:afterLines="120" w:after="288" w:line="266" w:lineRule="auto"/>
        <w:ind w:left="709" w:right="50" w:hanging="567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DE40DC" w:rsidRDefault="00330ECF" w:rsidP="0079330C">
      <w:pPr>
        <w:pStyle w:val="Akapitzlist"/>
        <w:numPr>
          <w:ilvl w:val="0"/>
          <w:numId w:val="8"/>
        </w:numPr>
        <w:spacing w:afterLines="120" w:after="288" w:line="266" w:lineRule="auto"/>
        <w:ind w:left="709" w:right="50" w:hanging="567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5F5176" w:rsidRPr="005F5176" w:rsidRDefault="005F5176" w:rsidP="005F5176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7074C9" w:rsidRDefault="000E1B20" w:rsidP="0079330C">
      <w:pPr>
        <w:pStyle w:val="Akapitzlist"/>
        <w:numPr>
          <w:ilvl w:val="0"/>
          <w:numId w:val="6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816104" w:rsidRDefault="00F71379" w:rsidP="004A72D0">
      <w:pPr>
        <w:suppressAutoHyphens/>
        <w:spacing w:line="269" w:lineRule="auto"/>
        <w:ind w:left="567" w:hanging="11"/>
        <w:rPr>
          <w:rFonts w:ascii="Calibri" w:hAnsi="Calibri" w:cs="Calibri"/>
          <w:szCs w:val="24"/>
          <w:lang w:eastAsia="zh-CN"/>
        </w:rPr>
      </w:pPr>
      <w:r>
        <w:rPr>
          <w:rFonts w:ascii="Calibri" w:hAnsi="Calibri" w:cs="Calibri"/>
          <w:szCs w:val="24"/>
          <w:lang w:eastAsia="zh-CN"/>
        </w:rPr>
        <w:t>Wykonawca zobowiązany jest z</w:t>
      </w:r>
      <w:r w:rsidR="004C708B">
        <w:rPr>
          <w:rFonts w:ascii="Calibri" w:hAnsi="Calibri" w:cs="Calibri"/>
          <w:szCs w:val="24"/>
          <w:lang w:eastAsia="zh-CN"/>
        </w:rPr>
        <w:t>realizować prz</w:t>
      </w:r>
      <w:r w:rsidR="006B4F79">
        <w:rPr>
          <w:rFonts w:ascii="Calibri" w:hAnsi="Calibri" w:cs="Calibri"/>
          <w:szCs w:val="24"/>
          <w:lang w:eastAsia="zh-CN"/>
        </w:rPr>
        <w:t>edmiot zamówienia: od 01.01.2025 r. do 31.12.2025</w:t>
      </w:r>
      <w:r w:rsidR="004C708B">
        <w:rPr>
          <w:rFonts w:ascii="Calibri" w:hAnsi="Calibri" w:cs="Calibri"/>
          <w:szCs w:val="24"/>
          <w:lang w:eastAsia="zh-CN"/>
        </w:rPr>
        <w:t xml:space="preserve"> r. </w:t>
      </w:r>
    </w:p>
    <w:p w:rsidR="00816104" w:rsidRPr="00816104" w:rsidRDefault="00816104" w:rsidP="00816104">
      <w:pPr>
        <w:suppressAutoHyphens/>
        <w:ind w:left="567"/>
        <w:rPr>
          <w:rFonts w:ascii="Calibri" w:hAnsi="Calibri" w:cs="Calibri"/>
          <w:szCs w:val="24"/>
          <w:lang w:eastAsia="zh-CN"/>
        </w:rPr>
      </w:pPr>
    </w:p>
    <w:p w:rsidR="00D50453" w:rsidRPr="007074C9" w:rsidRDefault="00D50453" w:rsidP="0079330C">
      <w:pPr>
        <w:pStyle w:val="Akapitzlist"/>
        <w:numPr>
          <w:ilvl w:val="0"/>
          <w:numId w:val="6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79330C">
      <w:pPr>
        <w:pStyle w:val="Akapitzlist"/>
        <w:numPr>
          <w:ilvl w:val="2"/>
          <w:numId w:val="9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79330C">
      <w:pPr>
        <w:pStyle w:val="Akapitzlist"/>
        <w:numPr>
          <w:ilvl w:val="2"/>
          <w:numId w:val="9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79330C">
      <w:pPr>
        <w:pStyle w:val="Akapitzlist"/>
        <w:numPr>
          <w:ilvl w:val="2"/>
          <w:numId w:val="9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 </w:t>
      </w:r>
    </w:p>
    <w:p w:rsidR="00D50453" w:rsidRPr="00816104" w:rsidRDefault="00D50453" w:rsidP="0079330C">
      <w:pPr>
        <w:pStyle w:val="Akapitzlist"/>
        <w:numPr>
          <w:ilvl w:val="2"/>
          <w:numId w:val="9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816104" w:rsidRPr="00216644" w:rsidRDefault="00816104" w:rsidP="00816104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836285" w:rsidRPr="00216644" w:rsidRDefault="00836285" w:rsidP="005048BE">
      <w:pPr>
        <w:ind w:left="0" w:right="50" w:firstLine="0"/>
        <w:rPr>
          <w:rFonts w:ascii="Calibri" w:hAnsi="Calibri" w:cs="Calibri"/>
        </w:rPr>
      </w:pPr>
    </w:p>
    <w:p w:rsidR="006119B7" w:rsidRDefault="00290E30" w:rsidP="0079330C">
      <w:pPr>
        <w:pStyle w:val="Akapitzlist"/>
        <w:numPr>
          <w:ilvl w:val="0"/>
          <w:numId w:val="6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5048BE" w:rsidRPr="006119B7" w:rsidRDefault="005048BE" w:rsidP="005048BE">
      <w:pPr>
        <w:pStyle w:val="Akapitzlist"/>
        <w:numPr>
          <w:ilvl w:val="1"/>
          <w:numId w:val="10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5048BE" w:rsidRPr="00811C09" w:rsidRDefault="005048BE" w:rsidP="005048BE">
      <w:pPr>
        <w:spacing w:after="72" w:line="259" w:lineRule="auto"/>
        <w:ind w:left="1277" w:hanging="1135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8.1.1. będącego osobą fizyczną, którego prawomocnie skazano za przestępstwo:  </w:t>
      </w:r>
    </w:p>
    <w:p w:rsidR="005048BE" w:rsidRDefault="005048BE" w:rsidP="005048BE">
      <w:pPr>
        <w:pStyle w:val="Akapitzlist"/>
        <w:numPr>
          <w:ilvl w:val="0"/>
          <w:numId w:val="33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udziału w zorganizowanej grupie przestępczej albo związku mającym na celu popełnienie przestępstwa lub przestępstwa skarbowego, o którym mowa w art. 258 Kodeksu karnego,</w:t>
      </w:r>
    </w:p>
    <w:p w:rsidR="005048BE" w:rsidRDefault="005048BE" w:rsidP="005048BE">
      <w:pPr>
        <w:pStyle w:val="Akapitzlist"/>
        <w:numPr>
          <w:ilvl w:val="0"/>
          <w:numId w:val="33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handlu ludźmi, o którym mowa w art. 189a Kodeksu karnego,</w:t>
      </w:r>
    </w:p>
    <w:p w:rsidR="005048BE" w:rsidRDefault="005048BE" w:rsidP="005048BE">
      <w:pPr>
        <w:pStyle w:val="Akapitzlist"/>
        <w:numPr>
          <w:ilvl w:val="0"/>
          <w:numId w:val="33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:rsidR="005048BE" w:rsidRDefault="005048BE" w:rsidP="005048BE">
      <w:pPr>
        <w:pStyle w:val="Akapitzlist"/>
        <w:numPr>
          <w:ilvl w:val="0"/>
          <w:numId w:val="33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5048BE" w:rsidRDefault="005048BE" w:rsidP="005048BE">
      <w:pPr>
        <w:pStyle w:val="Akapitzlist"/>
        <w:numPr>
          <w:ilvl w:val="0"/>
          <w:numId w:val="33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o charakterze terrorystycznym, o którym mowa w art. 115 § 20 Kodeksu karnego, lub mające na celu popełnienie tego przestępstwa,</w:t>
      </w:r>
    </w:p>
    <w:p w:rsidR="005048BE" w:rsidRDefault="005048BE" w:rsidP="005048BE">
      <w:pPr>
        <w:pStyle w:val="Akapitzlist"/>
        <w:numPr>
          <w:ilvl w:val="0"/>
          <w:numId w:val="33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:rsidR="005048BE" w:rsidRDefault="005048BE" w:rsidP="005048BE">
      <w:pPr>
        <w:pStyle w:val="Akapitzlist"/>
        <w:numPr>
          <w:ilvl w:val="0"/>
          <w:numId w:val="33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5048BE" w:rsidRPr="00DA70B3" w:rsidRDefault="005048BE" w:rsidP="005048BE">
      <w:pPr>
        <w:pStyle w:val="Akapitzlist"/>
        <w:numPr>
          <w:ilvl w:val="0"/>
          <w:numId w:val="33"/>
        </w:numPr>
        <w:spacing w:after="72" w:line="259" w:lineRule="auto"/>
        <w:rPr>
          <w:rFonts w:ascii="Calibri" w:hAnsi="Calibri" w:cs="Calibri"/>
        </w:rPr>
      </w:pPr>
      <w:r w:rsidRPr="00DA70B3">
        <w:rPr>
          <w:rFonts w:ascii="Calibri" w:hAnsi="Calibri" w:cs="Calibri"/>
        </w:rPr>
        <w:t>o którym mowa w art. 9 ust. 1 i 3 lub art. 10 ustawy z dnia 15 czerwca 2012 r. o skutkach powierzania wykonywania pracy cudzoziemcom przebywającym wbrew przepisom na terytorium Rzeczypospolitej Polskiej</w:t>
      </w:r>
    </w:p>
    <w:p w:rsidR="005048BE" w:rsidRPr="0014556E" w:rsidRDefault="005048BE" w:rsidP="005048BE">
      <w:pPr>
        <w:spacing w:after="72" w:line="259" w:lineRule="auto"/>
        <w:ind w:left="1277" w:hanging="568"/>
        <w:rPr>
          <w:rFonts w:ascii="Calibri" w:hAnsi="Calibri" w:cs="Calibri"/>
        </w:rPr>
      </w:pPr>
      <w:r w:rsidRPr="0014556E">
        <w:rPr>
          <w:rFonts w:ascii="Calibri" w:hAnsi="Calibri" w:cs="Calibri"/>
        </w:rPr>
        <w:t>- lub za odpowiedni czyn zabroniony określony w przepisach prawa obcego;</w:t>
      </w:r>
    </w:p>
    <w:p w:rsidR="005048BE" w:rsidRPr="00811C09" w:rsidRDefault="005048BE" w:rsidP="005048BE">
      <w:pPr>
        <w:spacing w:after="72" w:line="259" w:lineRule="auto"/>
        <w:ind w:left="851" w:hanging="709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8.1.2. 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8.1.1.;  </w:t>
      </w:r>
    </w:p>
    <w:p w:rsidR="005048BE" w:rsidRPr="00811C09" w:rsidRDefault="005048BE" w:rsidP="005048BE">
      <w:pPr>
        <w:spacing w:after="72" w:line="259" w:lineRule="auto"/>
        <w:ind w:left="851" w:hanging="709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8.1.3.  </w:t>
      </w:r>
      <w:r>
        <w:rPr>
          <w:rFonts w:ascii="Calibri" w:hAnsi="Calibri" w:cs="Calibri"/>
        </w:rPr>
        <w:t xml:space="preserve"> </w:t>
      </w:r>
      <w:r w:rsidRPr="00811C09">
        <w:rPr>
          <w:rFonts w:ascii="Calibri" w:hAnsi="Calibri" w:cs="Calibri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</w:t>
      </w:r>
      <w:r w:rsidRPr="00811C09">
        <w:rPr>
          <w:rFonts w:ascii="Calibri" w:hAnsi="Calibri" w:cs="Calibri"/>
        </w:rPr>
        <w:lastRenderedPageBreak/>
        <w:t xml:space="preserve">ubezpieczenie społeczne lub zdrowotne wraz z odsetkami lub grzywnami lub zawarł wiążące porozumienie w sprawie spłaty tych należności;  </w:t>
      </w:r>
    </w:p>
    <w:p w:rsidR="005048BE" w:rsidRPr="00811C09" w:rsidRDefault="005048BE" w:rsidP="005048BE">
      <w:pPr>
        <w:spacing w:after="72" w:line="259" w:lineRule="auto"/>
        <w:ind w:left="1277" w:hanging="1135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8.1.4.  </w:t>
      </w:r>
      <w:r>
        <w:rPr>
          <w:rFonts w:ascii="Calibri" w:hAnsi="Calibri" w:cs="Calibri"/>
        </w:rPr>
        <w:t xml:space="preserve"> </w:t>
      </w:r>
      <w:r w:rsidRPr="00811C09">
        <w:rPr>
          <w:rFonts w:ascii="Calibri" w:hAnsi="Calibri" w:cs="Calibri"/>
        </w:rPr>
        <w:t xml:space="preserve">wobec którego </w:t>
      </w:r>
      <w:r w:rsidRPr="00811C09">
        <w:rPr>
          <w:rFonts w:ascii="Calibri" w:hAnsi="Calibri" w:cs="Calibri"/>
          <w:b/>
        </w:rPr>
        <w:t xml:space="preserve">prawomocnie </w:t>
      </w:r>
      <w:r w:rsidRPr="00811C09">
        <w:rPr>
          <w:rFonts w:ascii="Calibri" w:hAnsi="Calibri" w:cs="Calibri"/>
        </w:rPr>
        <w:t xml:space="preserve">orzeczono zakaz ubiegania się o zamówienia publiczne;  </w:t>
      </w:r>
    </w:p>
    <w:p w:rsidR="005048BE" w:rsidRPr="00811C09" w:rsidRDefault="005048BE" w:rsidP="005048BE">
      <w:pPr>
        <w:spacing w:after="72" w:line="259" w:lineRule="auto"/>
        <w:ind w:left="851" w:hanging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8.1.5. </w:t>
      </w:r>
      <w:r w:rsidRPr="00811C09">
        <w:rPr>
          <w:rFonts w:ascii="Calibri" w:hAnsi="Calibri" w:cs="Calibri"/>
        </w:rPr>
        <w:t>jeżeli Zamawiający</w:t>
      </w:r>
      <w:r>
        <w:rPr>
          <w:rFonts w:ascii="Calibri" w:hAnsi="Calibri" w:cs="Calibri"/>
        </w:rPr>
        <w:t xml:space="preserve"> może stwierdzić, na podstawie </w:t>
      </w:r>
      <w:r w:rsidRPr="00811C09">
        <w:rPr>
          <w:rFonts w:ascii="Calibri" w:hAnsi="Calibri" w:cs="Calibri"/>
        </w:rPr>
        <w:t>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do-puszczenie do udziału w postępowaniu, chyba że wykażą, że przygotowali te oferty lub wnioski niezależnie od siebie</w:t>
      </w:r>
      <w:r>
        <w:rPr>
          <w:rFonts w:ascii="Calibri" w:hAnsi="Calibri" w:cs="Calibri"/>
        </w:rPr>
        <w:t>;</w:t>
      </w:r>
      <w:r w:rsidRPr="00811C09">
        <w:rPr>
          <w:rFonts w:ascii="Calibri" w:hAnsi="Calibri" w:cs="Calibri"/>
        </w:rPr>
        <w:t xml:space="preserve"> </w:t>
      </w:r>
    </w:p>
    <w:p w:rsidR="005048BE" w:rsidRPr="00811C09" w:rsidRDefault="005048BE" w:rsidP="005048BE">
      <w:pPr>
        <w:spacing w:after="72" w:line="259" w:lineRule="auto"/>
        <w:ind w:left="851" w:hanging="709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8.1.6. </w:t>
      </w:r>
      <w:r>
        <w:rPr>
          <w:rFonts w:ascii="Calibri" w:hAnsi="Calibri" w:cs="Calibri"/>
        </w:rPr>
        <w:t xml:space="preserve"> </w:t>
      </w:r>
      <w:r w:rsidRPr="00811C09">
        <w:rPr>
          <w:rFonts w:ascii="Calibri" w:hAnsi="Calibri" w:cs="Calibri"/>
        </w:rPr>
        <w:t xml:space="preserve">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5048BE" w:rsidRPr="00811C09" w:rsidRDefault="005048BE" w:rsidP="005048BE">
      <w:pPr>
        <w:spacing w:after="72" w:line="259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8.2</w:t>
      </w:r>
      <w:r w:rsidRPr="00132695">
        <w:rPr>
          <w:rFonts w:ascii="Calibri" w:hAnsi="Calibri" w:cs="Calibri"/>
          <w:b/>
        </w:rPr>
        <w:t>.</w:t>
      </w:r>
      <w:r w:rsidRPr="00811C09">
        <w:rPr>
          <w:rFonts w:ascii="Calibri" w:hAnsi="Calibri" w:cs="Calibri"/>
        </w:rPr>
        <w:t xml:space="preserve"> Zamawiający może wykluczyć Wykonawcę na każdym etapie postępowania o udzielenie zamówienia (art. 110 ust. 1 ustawy Pzp).</w:t>
      </w:r>
      <w:r w:rsidRPr="00811C09">
        <w:rPr>
          <w:rFonts w:ascii="Calibri" w:hAnsi="Calibri" w:cs="Calibri"/>
          <w:b/>
        </w:rPr>
        <w:t xml:space="preserve"> </w:t>
      </w:r>
    </w:p>
    <w:p w:rsidR="005048BE" w:rsidRPr="00811C09" w:rsidRDefault="005048BE" w:rsidP="005048BE">
      <w:pPr>
        <w:spacing w:after="72" w:line="259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8.3</w:t>
      </w:r>
      <w:r w:rsidRPr="00132695">
        <w:rPr>
          <w:rFonts w:ascii="Calibri" w:hAnsi="Calibri" w:cs="Calibri"/>
          <w:b/>
        </w:rPr>
        <w:t>.</w:t>
      </w:r>
      <w:r w:rsidRPr="00811C09">
        <w:rPr>
          <w:rFonts w:ascii="Calibri" w:hAnsi="Calibri" w:cs="Calibri"/>
        </w:rPr>
        <w:t xml:space="preserve"> Wykonawca nie podlega wykluczeniu w okolicznościach określonych w art. 108 ust. 1 pkt 1, 2,  i 5, jeżeli udowodni Zamawiającemu, że spełnił łącznie następujące przesłanki:</w:t>
      </w:r>
      <w:r w:rsidRPr="00811C09">
        <w:rPr>
          <w:rFonts w:ascii="Calibri" w:hAnsi="Calibri" w:cs="Calibri"/>
          <w:b/>
        </w:rPr>
        <w:t xml:space="preserve"> </w:t>
      </w:r>
    </w:p>
    <w:p w:rsidR="005048BE" w:rsidRPr="00811C09" w:rsidRDefault="005048BE" w:rsidP="005048BE">
      <w:pPr>
        <w:numPr>
          <w:ilvl w:val="0"/>
          <w:numId w:val="18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811C09">
        <w:rPr>
          <w:rFonts w:ascii="Calibri" w:hAnsi="Calibri" w:cs="Calibri"/>
          <w:b/>
        </w:rPr>
        <w:t xml:space="preserve"> </w:t>
      </w:r>
    </w:p>
    <w:p w:rsidR="005048BE" w:rsidRPr="00811C09" w:rsidRDefault="005048BE" w:rsidP="005048BE">
      <w:pPr>
        <w:numPr>
          <w:ilvl w:val="0"/>
          <w:numId w:val="18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811C09">
        <w:rPr>
          <w:rFonts w:ascii="Calibri" w:hAnsi="Calibri" w:cs="Calibri"/>
          <w:b/>
        </w:rPr>
        <w:t xml:space="preserve"> </w:t>
      </w:r>
    </w:p>
    <w:p w:rsidR="005048BE" w:rsidRPr="00811C09" w:rsidRDefault="005048BE" w:rsidP="005048BE">
      <w:pPr>
        <w:numPr>
          <w:ilvl w:val="0"/>
          <w:numId w:val="18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811C09">
        <w:rPr>
          <w:rFonts w:ascii="Calibri" w:hAnsi="Calibri" w:cs="Calibri"/>
          <w:b/>
        </w:rPr>
        <w:t xml:space="preserve"> </w:t>
      </w:r>
    </w:p>
    <w:p w:rsidR="005048BE" w:rsidRPr="00811C09" w:rsidRDefault="005048BE" w:rsidP="005048BE">
      <w:pPr>
        <w:numPr>
          <w:ilvl w:val="3"/>
          <w:numId w:val="19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zerwał wszelkie powiązania z osobami lub podmiotami odpowiedzialnymi za nieprawidłowe postępowanie Wykonawcy,</w:t>
      </w:r>
      <w:r w:rsidRPr="00811C09">
        <w:rPr>
          <w:rFonts w:ascii="Calibri" w:hAnsi="Calibri" w:cs="Calibri"/>
          <w:b/>
        </w:rPr>
        <w:t xml:space="preserve"> </w:t>
      </w:r>
    </w:p>
    <w:p w:rsidR="005048BE" w:rsidRPr="00811C09" w:rsidRDefault="005048BE" w:rsidP="005048BE">
      <w:pPr>
        <w:numPr>
          <w:ilvl w:val="3"/>
          <w:numId w:val="19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zreorganizował personel,</w:t>
      </w:r>
      <w:r w:rsidRPr="00811C09">
        <w:rPr>
          <w:rFonts w:ascii="Calibri" w:hAnsi="Calibri" w:cs="Calibri"/>
          <w:b/>
        </w:rPr>
        <w:t xml:space="preserve"> </w:t>
      </w:r>
    </w:p>
    <w:p w:rsidR="005048BE" w:rsidRPr="00811C09" w:rsidRDefault="005048BE" w:rsidP="005048BE">
      <w:pPr>
        <w:numPr>
          <w:ilvl w:val="3"/>
          <w:numId w:val="19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wdrożył system sprawozdawczości i kontroli,</w:t>
      </w:r>
      <w:r w:rsidRPr="00811C09">
        <w:rPr>
          <w:rFonts w:ascii="Calibri" w:hAnsi="Calibri" w:cs="Calibri"/>
          <w:b/>
        </w:rPr>
        <w:t xml:space="preserve"> </w:t>
      </w:r>
    </w:p>
    <w:p w:rsidR="005048BE" w:rsidRPr="00811C09" w:rsidRDefault="005048BE" w:rsidP="005048BE">
      <w:pPr>
        <w:numPr>
          <w:ilvl w:val="3"/>
          <w:numId w:val="19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811C09">
        <w:rPr>
          <w:rFonts w:ascii="Calibri" w:hAnsi="Calibri" w:cs="Calibri"/>
          <w:b/>
        </w:rPr>
        <w:t xml:space="preserve"> </w:t>
      </w:r>
    </w:p>
    <w:p w:rsidR="005048BE" w:rsidRPr="00811C09" w:rsidRDefault="005048BE" w:rsidP="005048BE">
      <w:pPr>
        <w:numPr>
          <w:ilvl w:val="3"/>
          <w:numId w:val="19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811C09">
        <w:rPr>
          <w:rFonts w:ascii="Calibri" w:hAnsi="Calibri" w:cs="Calibri"/>
          <w:b/>
        </w:rPr>
        <w:t xml:space="preserve"> </w:t>
      </w:r>
    </w:p>
    <w:p w:rsidR="005048BE" w:rsidRDefault="005048BE" w:rsidP="005048BE">
      <w:pPr>
        <w:pStyle w:val="Akapitzlist"/>
        <w:numPr>
          <w:ilvl w:val="1"/>
          <w:numId w:val="20"/>
        </w:numPr>
        <w:spacing w:after="72" w:line="259" w:lineRule="auto"/>
        <w:ind w:left="426" w:hanging="426"/>
        <w:rPr>
          <w:rFonts w:ascii="Calibri" w:hAnsi="Calibri" w:cs="Calibri"/>
        </w:rPr>
      </w:pPr>
      <w:r w:rsidRPr="00411C7A">
        <w:rPr>
          <w:rFonts w:ascii="Calibri" w:hAnsi="Calibri" w:cs="Calibri"/>
        </w:rPr>
        <w:t xml:space="preserve">Zamawiający ocenia, czy podjęte przez wykonawcę czynności, o których mowa w pkt. 8.3. są wystarczające do wykazania jego rzetelności, uwzględniając wagę i szczególne okoliczności czynu wykonawcy. Jeżeli podjęte przez wykonawcę czynności nie są wystarczające do wykazania jego rzetelności, zamawiający wyklucza wykonawcę.   </w:t>
      </w:r>
    </w:p>
    <w:p w:rsidR="005048BE" w:rsidRPr="00932B8F" w:rsidRDefault="005048BE" w:rsidP="005048BE">
      <w:pPr>
        <w:pStyle w:val="Akapitzlist"/>
        <w:numPr>
          <w:ilvl w:val="1"/>
          <w:numId w:val="20"/>
        </w:numPr>
        <w:spacing w:after="72" w:line="259" w:lineRule="auto"/>
        <w:ind w:left="426" w:hanging="426"/>
        <w:rPr>
          <w:rFonts w:ascii="Calibri" w:hAnsi="Calibri" w:cs="Calibri"/>
        </w:rPr>
      </w:pPr>
      <w:r w:rsidRPr="00932B8F">
        <w:rPr>
          <w:rFonts w:ascii="Calibri" w:hAnsi="Calibri" w:cs="Calibri"/>
        </w:rPr>
        <w:lastRenderedPageBreak/>
        <w:t>Podstawy wykluczenia z postępowania o udzielenie zamówienia, o których mowa w art. 7 ust. 1 ustawy z dnia 13 kwietnia 2022 r. o szczególnych rozwiązaniach w zakresie przeciwdziałania wspieraniu agresji na Ukrainę oraz służących ochronie bezpieczeństwa narodowego.</w:t>
      </w:r>
    </w:p>
    <w:p w:rsidR="005048BE" w:rsidRPr="00932B8F" w:rsidRDefault="005048BE" w:rsidP="005048BE">
      <w:pPr>
        <w:spacing w:after="72" w:line="259" w:lineRule="auto"/>
        <w:ind w:left="567" w:firstLine="0"/>
        <w:rPr>
          <w:rFonts w:ascii="Calibri" w:hAnsi="Calibri" w:cs="Calibri"/>
        </w:rPr>
      </w:pPr>
      <w:r w:rsidRPr="00932B8F">
        <w:rPr>
          <w:rFonts w:ascii="Calibri" w:hAnsi="Calibri" w:cs="Calibri"/>
        </w:rPr>
        <w:t>Z postępowania wyklucza się również wykonawcę, wobec którego zachodzą przesłanki wykluczenia, o których mowa w art. 7 ust.1 ustawy z dnia 13 kwietnia 2022r. o szczególnych rozwiązaniach w zakresie przeciwdziałania wspieraniu agresji na Ukrainę oraz służących ochronie bezpieczeństwa narodowego (Dz.U.poz.835), tj.:</w:t>
      </w:r>
    </w:p>
    <w:p w:rsidR="005048BE" w:rsidRPr="00932B8F" w:rsidRDefault="005048BE" w:rsidP="005048BE">
      <w:pPr>
        <w:numPr>
          <w:ilvl w:val="0"/>
          <w:numId w:val="34"/>
        </w:numPr>
        <w:spacing w:after="72" w:line="259" w:lineRule="auto"/>
        <w:rPr>
          <w:rFonts w:ascii="Calibri" w:hAnsi="Calibri" w:cs="Calibri"/>
        </w:rPr>
      </w:pPr>
      <w:r w:rsidRPr="00932B8F">
        <w:rPr>
          <w:rFonts w:ascii="Calibri" w:hAnsi="Calibri" w:cs="Calibri"/>
        </w:rPr>
        <w:t>Wykonawcę wymienionego w wykazach określonych w rozporządzeniu Rady (WE) nr 765/2006 z dnia 18 maja 2006 r. dotyczącego środków ograniczających w związku z sytuacją na Białorusi i udziałem Białorusi w agresji Rosji wobec Ukrainy (Dz. Urz. UEL 134 z 20.05.2006, str. 1, z późn. zm.) zw.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zw.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5048BE" w:rsidRPr="00932B8F" w:rsidRDefault="005048BE" w:rsidP="005048BE">
      <w:pPr>
        <w:numPr>
          <w:ilvl w:val="0"/>
          <w:numId w:val="34"/>
        </w:numPr>
        <w:spacing w:after="72" w:line="259" w:lineRule="auto"/>
        <w:rPr>
          <w:rFonts w:ascii="Calibri" w:hAnsi="Calibri" w:cs="Calibri"/>
        </w:rPr>
      </w:pPr>
      <w:r w:rsidRPr="00932B8F">
        <w:rPr>
          <w:rFonts w:ascii="Calibri" w:hAnsi="Calibri" w:cs="Calibri"/>
        </w:rPr>
        <w:t>Wykonawcę,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5048BE" w:rsidRPr="00932B8F" w:rsidRDefault="005048BE" w:rsidP="005048BE">
      <w:pPr>
        <w:numPr>
          <w:ilvl w:val="0"/>
          <w:numId w:val="34"/>
        </w:numPr>
        <w:spacing w:after="72" w:line="259" w:lineRule="auto"/>
        <w:rPr>
          <w:rFonts w:ascii="Calibri" w:hAnsi="Calibri" w:cs="Calibri"/>
        </w:rPr>
      </w:pPr>
      <w:r w:rsidRPr="00932B8F">
        <w:rPr>
          <w:rFonts w:ascii="Calibri" w:hAnsi="Calibri" w:cs="Calibri"/>
        </w:rPr>
        <w:t>Wykonawcę,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</w:t>
      </w:r>
      <w:r w:rsidRPr="00932B8F">
        <w:rPr>
          <w:rFonts w:ascii="Calibri" w:hAnsi="Calibri" w:cs="Calibri"/>
          <w:lang w:val="x-none"/>
        </w:rPr>
        <w:t xml:space="preserve"> </w:t>
      </w:r>
      <w:r w:rsidRPr="00932B8F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:rsidR="00D50453" w:rsidRPr="00216644" w:rsidRDefault="00D50453" w:rsidP="007857AF">
      <w:pPr>
        <w:spacing w:after="72" w:line="259" w:lineRule="auto"/>
        <w:ind w:left="0" w:firstLine="0"/>
        <w:jc w:val="left"/>
        <w:rPr>
          <w:rFonts w:ascii="Calibri" w:hAnsi="Calibri" w:cs="Calibri"/>
        </w:rPr>
      </w:pPr>
    </w:p>
    <w:p w:rsidR="00D66734" w:rsidRDefault="00D50453" w:rsidP="0079330C">
      <w:pPr>
        <w:numPr>
          <w:ilvl w:val="0"/>
          <w:numId w:val="6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D50453" w:rsidRPr="00216644" w:rsidRDefault="00D50453" w:rsidP="0079330C">
      <w:pPr>
        <w:numPr>
          <w:ilvl w:val="1"/>
          <w:numId w:val="1"/>
        </w:numPr>
        <w:spacing w:line="269" w:lineRule="auto"/>
        <w:ind w:left="567" w:right="51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</w:t>
      </w:r>
      <w:r w:rsidR="00811C09">
        <w:rPr>
          <w:rFonts w:ascii="Calibri" w:hAnsi="Calibri" w:cs="Calibri"/>
        </w:rPr>
        <w:t xml:space="preserve">nie </w:t>
      </w:r>
      <w:r w:rsidRPr="00216644">
        <w:rPr>
          <w:rFonts w:ascii="Calibri" w:hAnsi="Calibri" w:cs="Calibri"/>
        </w:rPr>
        <w:t xml:space="preserve">będzie żądał podmiotowych środków dowodowych na potwierdzenie spełniania warunków udziału w postępowaniu. </w:t>
      </w:r>
    </w:p>
    <w:p w:rsidR="00D50453" w:rsidRPr="00216644" w:rsidRDefault="00D50453" w:rsidP="0079330C">
      <w:pPr>
        <w:numPr>
          <w:ilvl w:val="1"/>
          <w:numId w:val="1"/>
        </w:numPr>
        <w:spacing w:line="269" w:lineRule="auto"/>
        <w:ind w:left="567" w:right="51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</w:t>
      </w:r>
      <w:r w:rsidR="00706000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spełnianie warunków udziału w postępowaniu na dzień składania ofert.  </w:t>
      </w:r>
    </w:p>
    <w:p w:rsidR="00D50453" w:rsidRPr="00216644" w:rsidRDefault="00D50453" w:rsidP="0079330C">
      <w:pPr>
        <w:numPr>
          <w:ilvl w:val="1"/>
          <w:numId w:val="1"/>
        </w:numPr>
        <w:spacing w:line="269" w:lineRule="auto"/>
        <w:ind w:left="567" w:right="51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 w:rsidR="00FC7996"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D50453" w:rsidRPr="00216644" w:rsidRDefault="00D50453" w:rsidP="0079330C">
      <w:pPr>
        <w:numPr>
          <w:ilvl w:val="1"/>
          <w:numId w:val="1"/>
        </w:numPr>
        <w:spacing w:line="269" w:lineRule="auto"/>
        <w:ind w:left="567" w:right="51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 w:rsidR="00D66734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D50453" w:rsidRPr="00216644" w:rsidRDefault="00D50453" w:rsidP="0079330C">
      <w:pPr>
        <w:numPr>
          <w:ilvl w:val="2"/>
          <w:numId w:val="1"/>
        </w:numPr>
        <w:spacing w:line="269" w:lineRule="auto"/>
        <w:ind w:left="993" w:right="51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 wykonawcy o aktualności informacji zawartych w oświadczeniu,  </w:t>
      </w:r>
      <w:r w:rsidR="00B4097B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którym mowa w art. 125 ust. 1 ustawy, w zakresie podstaw wykluczenia  </w:t>
      </w:r>
      <w:r w:rsidR="00B4097B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z postępowania wskazanych przez Zamawiającego, o których mowa w art. 108 ust. 1 ustawy Pzp.  </w:t>
      </w:r>
    </w:p>
    <w:p w:rsidR="00082835" w:rsidRDefault="00D50453" w:rsidP="0079330C">
      <w:pPr>
        <w:numPr>
          <w:ilvl w:val="1"/>
          <w:numId w:val="1"/>
        </w:numPr>
        <w:spacing w:line="269" w:lineRule="auto"/>
        <w:ind w:left="709" w:right="51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EE2DA3" w:rsidRPr="00EE2DA3" w:rsidRDefault="00EE2DA3" w:rsidP="00EE2DA3">
      <w:pPr>
        <w:spacing w:line="269" w:lineRule="auto"/>
        <w:ind w:left="709" w:right="51" w:firstLine="0"/>
        <w:rPr>
          <w:rFonts w:ascii="Calibri" w:hAnsi="Calibri" w:cs="Calibri"/>
        </w:rPr>
      </w:pPr>
    </w:p>
    <w:p w:rsidR="00D50453" w:rsidRPr="00D66734" w:rsidRDefault="00D50453" w:rsidP="0079330C">
      <w:pPr>
        <w:pStyle w:val="Akapitzlist"/>
        <w:numPr>
          <w:ilvl w:val="0"/>
          <w:numId w:val="1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79330C">
      <w:pPr>
        <w:pStyle w:val="Akapitzlist"/>
        <w:numPr>
          <w:ilvl w:val="1"/>
          <w:numId w:val="1"/>
        </w:numPr>
        <w:spacing w:after="120" w:line="266" w:lineRule="auto"/>
        <w:ind w:left="709" w:right="54" w:hanging="566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DC798F" w:rsidRDefault="00D50453" w:rsidP="0079330C">
      <w:pPr>
        <w:pStyle w:val="Akapitzlist"/>
        <w:numPr>
          <w:ilvl w:val="1"/>
          <w:numId w:val="1"/>
        </w:numPr>
        <w:spacing w:after="120" w:line="266" w:lineRule="auto"/>
        <w:ind w:left="709" w:right="54" w:hanging="566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79330C">
      <w:pPr>
        <w:pStyle w:val="Akapitzlist"/>
        <w:numPr>
          <w:ilvl w:val="1"/>
          <w:numId w:val="1"/>
        </w:numPr>
        <w:spacing w:after="120" w:line="266" w:lineRule="auto"/>
        <w:ind w:left="709" w:right="54" w:hanging="566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ED4FFD">
        <w:rPr>
          <w:rFonts w:ascii="Calibri" w:hAnsi="Calibri" w:cs="Calibri"/>
          <w:szCs w:val="24"/>
        </w:rPr>
        <w:t>zobowiązanie podmiotu udostępniającego zasoby do oddania mu do dyspozycji niezbędnych zasobów na potrzeby realizacji danego zamówienia 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DC798F" w:rsidRDefault="00D50453" w:rsidP="0079330C">
      <w:pPr>
        <w:pStyle w:val="Akapitzlist"/>
        <w:numPr>
          <w:ilvl w:val="1"/>
          <w:numId w:val="1"/>
        </w:numPr>
        <w:ind w:left="709" w:right="5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</w:t>
      </w:r>
      <w:r w:rsidR="004C708B">
        <w:rPr>
          <w:rFonts w:ascii="Calibri" w:hAnsi="Calibri" w:cs="Calibri"/>
          <w:szCs w:val="24"/>
        </w:rPr>
        <w:t>ym mowa w pkt. 10</w:t>
      </w:r>
      <w:r w:rsidRPr="00DC798F">
        <w:rPr>
          <w:rFonts w:ascii="Calibri" w:hAnsi="Calibri" w:cs="Calibri"/>
          <w:szCs w:val="24"/>
        </w:rPr>
        <w:t>.3., potwierdza, że stosunek łączący wykonawcę z podmiotami udostępniającymi zasoby gwarantuje rzeczywisty dostęp do tych zasobów oraz określa w szczególności:</w:t>
      </w:r>
    </w:p>
    <w:p w:rsidR="00D50453" w:rsidRDefault="00D50453" w:rsidP="0079330C">
      <w:pPr>
        <w:pStyle w:val="Akapitzlist"/>
        <w:numPr>
          <w:ilvl w:val="0"/>
          <w:numId w:val="2"/>
        </w:numPr>
        <w:ind w:right="54" w:hanging="361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zakres dostępnych wykonawcy zasobów p</w:t>
      </w:r>
      <w:r w:rsidR="00DC798F">
        <w:rPr>
          <w:rFonts w:ascii="Calibri" w:hAnsi="Calibri" w:cs="Calibri"/>
          <w:szCs w:val="24"/>
        </w:rPr>
        <w:t>odmiotu udostępniającego zasoby,</w:t>
      </w:r>
    </w:p>
    <w:p w:rsidR="00DC798F" w:rsidRDefault="00D50453" w:rsidP="0079330C">
      <w:pPr>
        <w:pStyle w:val="Akapitzlist"/>
        <w:numPr>
          <w:ilvl w:val="0"/>
          <w:numId w:val="2"/>
        </w:numPr>
        <w:ind w:right="54" w:hanging="361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50453" w:rsidP="0079330C">
      <w:pPr>
        <w:pStyle w:val="Akapitzlist"/>
        <w:numPr>
          <w:ilvl w:val="0"/>
          <w:numId w:val="2"/>
        </w:numPr>
        <w:ind w:right="54" w:hanging="361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="00DC798F"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79330C">
      <w:pPr>
        <w:pStyle w:val="Akapitzlist"/>
        <w:numPr>
          <w:ilvl w:val="1"/>
          <w:numId w:val="1"/>
        </w:numPr>
        <w:spacing w:after="155"/>
        <w:ind w:left="709" w:right="5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</w:t>
      </w:r>
      <w:r w:rsidRPr="00DC798F">
        <w:rPr>
          <w:rFonts w:ascii="Calibri" w:hAnsi="Calibri" w:cs="Calibri"/>
          <w:szCs w:val="24"/>
        </w:rPr>
        <w:lastRenderedPageBreak/>
        <w:t xml:space="preserve">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79330C">
      <w:pPr>
        <w:pStyle w:val="Akapitzlist"/>
        <w:numPr>
          <w:ilvl w:val="1"/>
          <w:numId w:val="1"/>
        </w:numPr>
        <w:spacing w:after="155"/>
        <w:ind w:left="709" w:right="5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w terminie określonym przez Zamawiającego: </w:t>
      </w:r>
    </w:p>
    <w:p w:rsidR="00163204" w:rsidRPr="00163204" w:rsidRDefault="00D50453" w:rsidP="0079330C">
      <w:pPr>
        <w:pStyle w:val="Akapitzlist"/>
        <w:numPr>
          <w:ilvl w:val="0"/>
          <w:numId w:val="11"/>
        </w:numPr>
        <w:ind w:left="993" w:right="54" w:hanging="14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D50453" w:rsidRPr="00163204" w:rsidRDefault="00D50453" w:rsidP="0079330C">
      <w:pPr>
        <w:pStyle w:val="Akapitzlist"/>
        <w:numPr>
          <w:ilvl w:val="0"/>
          <w:numId w:val="11"/>
        </w:numPr>
        <w:ind w:left="993" w:right="54" w:hanging="14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7B53EB" w:rsidRPr="00DC798F" w:rsidRDefault="004C708B" w:rsidP="00CB0536">
      <w:pPr>
        <w:spacing w:after="135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</w:t>
      </w:r>
      <w:r w:rsidR="00163204" w:rsidRPr="00163204">
        <w:rPr>
          <w:rFonts w:ascii="Calibri" w:hAnsi="Calibri" w:cs="Calibri"/>
          <w:b/>
          <w:szCs w:val="24"/>
        </w:rPr>
        <w:t>.7</w:t>
      </w:r>
      <w:r w:rsidR="00163204">
        <w:rPr>
          <w:rFonts w:ascii="Calibri" w:hAnsi="Calibri" w:cs="Calibri"/>
          <w:szCs w:val="24"/>
        </w:rPr>
        <w:t xml:space="preserve">.  </w:t>
      </w:r>
      <w:r w:rsidR="00A542AD"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4C708B" w:rsidP="00997A60">
      <w:pPr>
        <w:spacing w:after="139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</w:t>
      </w:r>
      <w:r w:rsidR="00D50453" w:rsidRPr="00163204">
        <w:rPr>
          <w:rFonts w:ascii="Calibri" w:hAnsi="Calibri" w:cs="Calibri"/>
          <w:b/>
          <w:szCs w:val="24"/>
        </w:rPr>
        <w:t>.8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D50453" w:rsidRPr="00DC798F" w:rsidRDefault="004C708B" w:rsidP="00F71379">
      <w:pPr>
        <w:spacing w:after="127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</w:t>
      </w:r>
      <w:r w:rsidR="00D50453" w:rsidRPr="00163204">
        <w:rPr>
          <w:rFonts w:ascii="Calibri" w:hAnsi="Calibri" w:cs="Calibri"/>
          <w:b/>
          <w:szCs w:val="24"/>
        </w:rPr>
        <w:t>.9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</w:t>
      </w:r>
      <w:r w:rsidR="00F71379">
        <w:rPr>
          <w:rFonts w:ascii="Calibri" w:hAnsi="Calibri" w:cs="Calibri"/>
          <w:szCs w:val="24"/>
        </w:rPr>
        <w:t xml:space="preserve">niu, o którym mowa w pkt. 9.2. </w:t>
      </w:r>
    </w:p>
    <w:p w:rsidR="00D50453" w:rsidRPr="00DC798F" w:rsidRDefault="004C708B" w:rsidP="00997A60">
      <w:pPr>
        <w:spacing w:after="142"/>
        <w:ind w:left="851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</w:t>
      </w:r>
      <w:r w:rsidR="00F71379">
        <w:rPr>
          <w:rFonts w:ascii="Calibri" w:hAnsi="Calibri" w:cs="Calibri"/>
          <w:b/>
          <w:szCs w:val="24"/>
        </w:rPr>
        <w:t>.10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4C708B" w:rsidP="00997A60">
      <w:pPr>
        <w:spacing w:after="134" w:line="255" w:lineRule="auto"/>
        <w:ind w:left="851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</w:t>
      </w:r>
      <w:r w:rsidR="00F71379">
        <w:rPr>
          <w:rFonts w:ascii="Calibri" w:hAnsi="Calibri" w:cs="Calibri"/>
          <w:b/>
          <w:szCs w:val="24"/>
        </w:rPr>
        <w:t>.11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 </w:t>
      </w:r>
      <w:r w:rsidR="00D50453"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="00D50453" w:rsidRPr="00DC798F">
        <w:rPr>
          <w:rFonts w:ascii="Calibri" w:hAnsi="Calibri" w:cs="Calibri"/>
          <w:szCs w:val="24"/>
        </w:rPr>
        <w:t xml:space="preserve">. Zamawiający żąda wskazania przez wykonawcę, w ofercie, części zamówienia, których wykonanie zamierza powierzyć podwykonawcom, oraz podania nazw ewentualnych podwykonawców, jeżeli są już znani.  </w:t>
      </w:r>
    </w:p>
    <w:p w:rsidR="00D50453" w:rsidRPr="00DC798F" w:rsidRDefault="004C708B" w:rsidP="00997A60">
      <w:pPr>
        <w:spacing w:after="91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</w:t>
      </w:r>
      <w:r w:rsidR="00F71379">
        <w:rPr>
          <w:rFonts w:ascii="Calibri" w:hAnsi="Calibri" w:cs="Calibri"/>
          <w:b/>
          <w:szCs w:val="24"/>
        </w:rPr>
        <w:t>.12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Pozostałe wymagania dotyczące podwykonawstwa zostały określone w </w:t>
      </w:r>
      <w:r w:rsidR="00163204"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CB0536" w:rsidRPr="001F5102" w:rsidRDefault="00D50453" w:rsidP="001F5102">
      <w:pPr>
        <w:spacing w:after="153" w:line="259" w:lineRule="auto"/>
        <w:ind w:left="569" w:firstLine="0"/>
        <w:jc w:val="left"/>
        <w:rPr>
          <w:rFonts w:ascii="Calibri" w:hAnsi="Calibri" w:cs="Calibri"/>
          <w:i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F5102" w:rsidRDefault="00D50453" w:rsidP="0079330C">
      <w:pPr>
        <w:pStyle w:val="Akapitzlist"/>
        <w:numPr>
          <w:ilvl w:val="0"/>
          <w:numId w:val="1"/>
        </w:numPr>
        <w:spacing w:after="127" w:line="271" w:lineRule="auto"/>
        <w:ind w:left="851" w:right="43" w:hanging="709"/>
        <w:rPr>
          <w:rFonts w:ascii="Calibri" w:hAnsi="Calibri" w:cs="Calibri"/>
          <w:highlight w:val="lightGray"/>
        </w:rPr>
      </w:pPr>
      <w:r w:rsidRPr="001F5102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D50453" w:rsidRPr="00163204" w:rsidRDefault="00D50453" w:rsidP="0079330C">
      <w:pPr>
        <w:numPr>
          <w:ilvl w:val="1"/>
          <w:numId w:val="1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 w:rsidR="00163204">
        <w:rPr>
          <w:rFonts w:ascii="Calibri" w:hAnsi="Calibri" w:cs="Calibri"/>
        </w:rPr>
        <w:t>e zamówienia. W takim przypadku Wykonawcy ustanawiają pełnomocnika do reprezentowania ich w postępowaniu o udzielenie zamówienia albo reprezentowania w postępowaniu i zawarcia umowy w sprawie zamówienia publicznego.</w:t>
      </w:r>
    </w:p>
    <w:p w:rsidR="00D50453" w:rsidRPr="00163204" w:rsidRDefault="00D50453" w:rsidP="0079330C">
      <w:pPr>
        <w:numPr>
          <w:ilvl w:val="1"/>
          <w:numId w:val="1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podstawi</w:t>
      </w:r>
      <w:r w:rsidR="00F71379">
        <w:rPr>
          <w:rFonts w:ascii="Calibri" w:hAnsi="Calibri" w:cs="Calibri"/>
        </w:rPr>
        <w:t>e art. 108 ust. 1 ustawy Pzp.</w:t>
      </w:r>
    </w:p>
    <w:p w:rsidR="00D50453" w:rsidRDefault="00D50453" w:rsidP="0079330C">
      <w:pPr>
        <w:numPr>
          <w:ilvl w:val="1"/>
          <w:numId w:val="1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 w:rsidR="00A542AD">
        <w:rPr>
          <w:rFonts w:ascii="Calibri" w:hAnsi="Calibri" w:cs="Calibri"/>
        </w:rPr>
        <w:t xml:space="preserve">niu w zakresie, </w:t>
      </w:r>
      <w:r w:rsidR="006B158E">
        <w:rPr>
          <w:rFonts w:ascii="Calibri" w:hAnsi="Calibri" w:cs="Calibri"/>
        </w:rPr>
        <w:t xml:space="preserve">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4A5EE2">
      <w:pPr>
        <w:spacing w:after="148" w:line="259" w:lineRule="auto"/>
        <w:ind w:left="0" w:firstLine="0"/>
        <w:jc w:val="left"/>
        <w:rPr>
          <w:rFonts w:ascii="Calibri" w:hAnsi="Calibri" w:cs="Calibri"/>
        </w:rPr>
      </w:pPr>
    </w:p>
    <w:p w:rsidR="00DE40DC" w:rsidRPr="00163204" w:rsidRDefault="00E57031" w:rsidP="0079330C">
      <w:pPr>
        <w:pStyle w:val="Akapitzlist"/>
        <w:numPr>
          <w:ilvl w:val="0"/>
          <w:numId w:val="1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Default="00E57031" w:rsidP="00D94595">
      <w:pPr>
        <w:spacing w:after="133" w:line="271" w:lineRule="auto"/>
        <w:ind w:left="567" w:right="48" w:firstLine="0"/>
        <w:rPr>
          <w:rFonts w:ascii="Calibri" w:hAnsi="Calibri" w:cs="Calibri"/>
          <w:color w:val="000000" w:themeColor="text1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</w:t>
      </w:r>
      <w:r w:rsidRPr="002B4E93">
        <w:rPr>
          <w:rFonts w:ascii="Calibri" w:hAnsi="Calibri" w:cs="Calibri"/>
          <w:color w:val="000000" w:themeColor="text1"/>
        </w:rPr>
        <w:t xml:space="preserve">załączniku </w:t>
      </w:r>
      <w:r w:rsidR="00FC7996" w:rsidRPr="002B4E93">
        <w:rPr>
          <w:rFonts w:ascii="Calibri" w:hAnsi="Calibri" w:cs="Calibri"/>
          <w:color w:val="000000" w:themeColor="text1"/>
        </w:rPr>
        <w:t>nr 2</w:t>
      </w:r>
      <w:r w:rsidRPr="002B4E93">
        <w:rPr>
          <w:rFonts w:ascii="Calibri" w:hAnsi="Calibri" w:cs="Calibri"/>
          <w:color w:val="000000" w:themeColor="text1"/>
        </w:rPr>
        <w:t xml:space="preserve"> do SWZ. </w:t>
      </w:r>
    </w:p>
    <w:p w:rsidR="00395E99" w:rsidRPr="00216644" w:rsidRDefault="00395E99" w:rsidP="004A5EE2">
      <w:pPr>
        <w:spacing w:after="133" w:line="271" w:lineRule="auto"/>
        <w:ind w:left="0" w:right="48" w:firstLine="0"/>
        <w:rPr>
          <w:rFonts w:ascii="Calibri" w:hAnsi="Calibri" w:cs="Calibri"/>
        </w:rPr>
      </w:pPr>
    </w:p>
    <w:p w:rsidR="00E57031" w:rsidRDefault="00E57031" w:rsidP="0079330C">
      <w:pPr>
        <w:numPr>
          <w:ilvl w:val="0"/>
          <w:numId w:val="1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BB397C" w:rsidRPr="00163204" w:rsidRDefault="00BB397C" w:rsidP="00BB397C">
      <w:pPr>
        <w:spacing w:after="133" w:line="271" w:lineRule="auto"/>
        <w:ind w:left="567" w:right="48" w:firstLine="0"/>
        <w:rPr>
          <w:rFonts w:ascii="Calibri" w:hAnsi="Calibri" w:cs="Calibri"/>
          <w:b/>
          <w:highlight w:val="lightGray"/>
        </w:rPr>
      </w:pPr>
    </w:p>
    <w:p w:rsidR="00B4097B" w:rsidRPr="004C708B" w:rsidRDefault="00B4097B" w:rsidP="0079330C">
      <w:pPr>
        <w:pStyle w:val="Akapitzlist"/>
        <w:numPr>
          <w:ilvl w:val="1"/>
          <w:numId w:val="1"/>
        </w:numPr>
        <w:spacing w:after="67" w:line="271" w:lineRule="auto"/>
        <w:ind w:left="709" w:hanging="567"/>
        <w:rPr>
          <w:rFonts w:ascii="Calibri" w:eastAsia="Calibri" w:hAnsi="Calibri" w:cs="Calibri"/>
        </w:rPr>
      </w:pPr>
      <w:r w:rsidRPr="004C708B">
        <w:rPr>
          <w:rFonts w:ascii="Calibri" w:eastAsia="Calibri" w:hAnsi="Calibri" w:cs="Calibri"/>
          <w:b/>
        </w:rPr>
        <w:t>Informacje o środkach komunikacji elektronicznej, przy użyciu których zamawiający będzie komunikował się z wykonawcami:</w:t>
      </w:r>
      <w:r w:rsidRPr="004C708B">
        <w:rPr>
          <w:rFonts w:ascii="Calibri" w:eastAsia="Calibri" w:hAnsi="Calibri" w:cs="Calibri"/>
          <w:b/>
          <w:i/>
        </w:rPr>
        <w:t xml:space="preserve"> </w:t>
      </w:r>
      <w:r w:rsidRPr="004C708B">
        <w:rPr>
          <w:rFonts w:ascii="Calibri" w:eastAsia="Calibri" w:hAnsi="Calibri" w:cs="Calibri"/>
        </w:rPr>
        <w:t xml:space="preserve"> </w:t>
      </w:r>
    </w:p>
    <w:p w:rsidR="00B4097B" w:rsidRPr="00B4097B" w:rsidRDefault="00B4097B" w:rsidP="0079330C">
      <w:pPr>
        <w:numPr>
          <w:ilvl w:val="1"/>
          <w:numId w:val="22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Z zastrzeżeniem art. 61 ust. 2 ustawy, komunikacja między zamawiającym  </w:t>
      </w:r>
      <w:r w:rsidR="00CB5180">
        <w:rPr>
          <w:rFonts w:ascii="Calibri" w:eastAsia="Calibri" w:hAnsi="Calibri" w:cs="Calibri"/>
        </w:rPr>
        <w:br/>
      </w:r>
      <w:r w:rsidRPr="00B4097B">
        <w:rPr>
          <w:rFonts w:ascii="Calibri" w:eastAsia="Calibri" w:hAnsi="Calibri" w:cs="Calibri"/>
        </w:rPr>
        <w:t xml:space="preserve">a wykonawcami, w tym oferty oraz wszelkie oświadczenia, wnioski (w tym </w:t>
      </w:r>
      <w:r w:rsidR="00CB5180">
        <w:rPr>
          <w:rFonts w:ascii="Calibri" w:eastAsia="Calibri" w:hAnsi="Calibri" w:cs="Calibri"/>
        </w:rPr>
        <w:br/>
      </w:r>
      <w:r w:rsidRPr="00B4097B">
        <w:rPr>
          <w:rFonts w:ascii="Calibri" w:eastAsia="Calibri" w:hAnsi="Calibri" w:cs="Calibri"/>
        </w:rPr>
        <w:t xml:space="preserve">o wyjaśnienie treści SWZ), zawiadomienia i informacje przekazywane są przy użyciu Platformy </w:t>
      </w:r>
      <w:r w:rsidRPr="00B4097B">
        <w:rPr>
          <w:rFonts w:ascii="Calibri" w:eastAsia="Calibri" w:hAnsi="Calibri" w:cs="Calibri"/>
        </w:rPr>
        <w:tab/>
        <w:t xml:space="preserve">e-Zamówienia, </w:t>
      </w:r>
      <w:r w:rsidRPr="00B4097B">
        <w:rPr>
          <w:rFonts w:ascii="Calibri" w:eastAsia="Calibri" w:hAnsi="Calibri" w:cs="Calibri"/>
        </w:rPr>
        <w:tab/>
        <w:t xml:space="preserve">która </w:t>
      </w:r>
      <w:r w:rsidRPr="00B4097B">
        <w:rPr>
          <w:rFonts w:ascii="Calibri" w:eastAsia="Calibri" w:hAnsi="Calibri" w:cs="Calibri"/>
        </w:rPr>
        <w:tab/>
        <w:t xml:space="preserve">jest </w:t>
      </w:r>
      <w:r w:rsidRPr="00B4097B">
        <w:rPr>
          <w:rFonts w:ascii="Calibri" w:eastAsia="Calibri" w:hAnsi="Calibri" w:cs="Calibri"/>
        </w:rPr>
        <w:tab/>
        <w:t xml:space="preserve">dostępna </w:t>
      </w:r>
      <w:r w:rsidRPr="00B4097B">
        <w:rPr>
          <w:rFonts w:ascii="Calibri" w:eastAsia="Calibri" w:hAnsi="Calibri" w:cs="Calibri"/>
        </w:rPr>
        <w:tab/>
        <w:t xml:space="preserve">pod </w:t>
      </w:r>
      <w:r w:rsidRPr="00B4097B">
        <w:rPr>
          <w:rFonts w:ascii="Calibri" w:eastAsia="Calibri" w:hAnsi="Calibri" w:cs="Calibri"/>
        </w:rPr>
        <w:tab/>
        <w:t xml:space="preserve">adresem </w:t>
      </w:r>
      <w:hyperlink r:id="rId9">
        <w:r w:rsidRPr="00B4097B">
          <w:rPr>
            <w:rFonts w:ascii="Calibri" w:eastAsia="Calibri" w:hAnsi="Calibri" w:cs="Calibri"/>
          </w:rPr>
          <w:t>https://ezamowienia.gov.p</w:t>
        </w:r>
      </w:hyperlink>
      <w:hyperlink r:id="rId10">
        <w:r w:rsidRPr="00B4097B">
          <w:rPr>
            <w:rFonts w:ascii="Calibri" w:eastAsia="Calibri" w:hAnsi="Calibri" w:cs="Calibri"/>
          </w:rPr>
          <w:t>l</w:t>
        </w:r>
      </w:hyperlink>
      <w:hyperlink r:id="rId11">
        <w:r w:rsidRPr="00B4097B">
          <w:rPr>
            <w:rFonts w:ascii="Calibri" w:eastAsia="Calibri" w:hAnsi="Calibri" w:cs="Calibri"/>
          </w:rPr>
          <w:t>,</w:t>
        </w:r>
      </w:hyperlink>
      <w:hyperlink r:id="rId12">
        <w:r w:rsidRPr="00B4097B">
          <w:rPr>
            <w:rFonts w:ascii="Calibri" w:eastAsia="Calibri" w:hAnsi="Calibri" w:cs="Calibri"/>
          </w:rPr>
          <w:t xml:space="preserve"> </w:t>
        </w:r>
      </w:hyperlink>
    </w:p>
    <w:p w:rsidR="00B4097B" w:rsidRPr="00B4097B" w:rsidRDefault="00B4097B" w:rsidP="0079330C">
      <w:pPr>
        <w:numPr>
          <w:ilvl w:val="1"/>
          <w:numId w:val="22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Korespondencja przekazana zamawiającemu w inny sposób (np. listownie, mailem) nie będzie brana pod uwagę. W szczególnie uzasadnionych przypadkach uniemożliwiających komunikację wykonawcy i zamawiającego za pośrednictwem Platformy e-Zamówienia, zamawiający dopuszcza komunikację za pomocą poczty elektronicznej na adres e-mail: </w:t>
      </w:r>
      <w:r w:rsidR="00CB5180">
        <w:rPr>
          <w:rFonts w:ascii="Calibri" w:eastAsia="Calibri" w:hAnsi="Calibri" w:cs="Calibri"/>
          <w:color w:val="0000FF"/>
          <w:u w:val="single" w:color="0000FF"/>
        </w:rPr>
        <w:t>info@muzeumrolnictwa</w:t>
      </w:r>
      <w:r w:rsidRPr="00B4097B">
        <w:rPr>
          <w:rFonts w:ascii="Calibri" w:eastAsia="Calibri" w:hAnsi="Calibri" w:cs="Calibri"/>
          <w:color w:val="0000FF"/>
          <w:u w:val="single" w:color="0000FF"/>
        </w:rPr>
        <w:t>.pl</w:t>
      </w:r>
      <w:r w:rsidRPr="00B4097B">
        <w:rPr>
          <w:rFonts w:ascii="Calibri" w:eastAsia="Calibri" w:hAnsi="Calibri" w:cs="Calibri"/>
        </w:rPr>
        <w:t xml:space="preserve"> </w:t>
      </w:r>
      <w:r w:rsidRPr="00B4097B">
        <w:rPr>
          <w:rFonts w:ascii="Calibri" w:eastAsia="Calibri" w:hAnsi="Calibri" w:cs="Calibri"/>
          <w:sz w:val="32"/>
        </w:rPr>
        <w:t xml:space="preserve">  </w:t>
      </w:r>
      <w:r w:rsidRPr="00B4097B">
        <w:rPr>
          <w:rFonts w:ascii="Calibri" w:eastAsia="Calibri" w:hAnsi="Calibri" w:cs="Calibri"/>
        </w:rPr>
        <w:t xml:space="preserve"> (nie dotyczy składania ofert).</w:t>
      </w:r>
      <w:r w:rsidRPr="00B4097B">
        <w:rPr>
          <w:rFonts w:ascii="Calibri" w:eastAsia="Calibri" w:hAnsi="Calibri" w:cs="Calibri"/>
          <w:i/>
        </w:rPr>
        <w:t xml:space="preserve"> </w:t>
      </w:r>
      <w:r w:rsidRPr="00B4097B">
        <w:rPr>
          <w:rFonts w:ascii="Calibri" w:eastAsia="Calibri" w:hAnsi="Calibri" w:cs="Calibri"/>
        </w:rPr>
        <w:t xml:space="preserve"> </w:t>
      </w:r>
    </w:p>
    <w:p w:rsidR="00B4097B" w:rsidRDefault="00B4097B" w:rsidP="0079330C">
      <w:pPr>
        <w:numPr>
          <w:ilvl w:val="1"/>
          <w:numId w:val="22"/>
        </w:numPr>
        <w:spacing w:after="71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Korzystanie z Platformy e-Zamówienia jest bezpłatne.  </w:t>
      </w:r>
    </w:p>
    <w:p w:rsidR="001F5102" w:rsidRPr="00B4097B" w:rsidRDefault="001F5102" w:rsidP="001F5102">
      <w:pPr>
        <w:spacing w:after="71" w:line="269" w:lineRule="auto"/>
        <w:ind w:left="994" w:right="6" w:firstLine="0"/>
        <w:rPr>
          <w:rFonts w:ascii="Calibri" w:eastAsia="Calibri" w:hAnsi="Calibri" w:cs="Calibri"/>
        </w:rPr>
      </w:pPr>
    </w:p>
    <w:p w:rsidR="00B4097B" w:rsidRPr="001F5102" w:rsidRDefault="00B4097B" w:rsidP="0079330C">
      <w:pPr>
        <w:pStyle w:val="Akapitzlist"/>
        <w:numPr>
          <w:ilvl w:val="1"/>
          <w:numId w:val="1"/>
        </w:numPr>
        <w:spacing w:after="71" w:line="271" w:lineRule="auto"/>
        <w:ind w:left="709" w:hanging="567"/>
        <w:rPr>
          <w:rFonts w:ascii="Calibri" w:eastAsia="Calibri" w:hAnsi="Calibri" w:cs="Calibri"/>
        </w:rPr>
      </w:pPr>
      <w:r w:rsidRPr="001F5102">
        <w:rPr>
          <w:rFonts w:ascii="Calibri" w:eastAsia="Calibri" w:hAnsi="Calibri" w:cs="Calibri"/>
          <w:b/>
        </w:rPr>
        <w:t xml:space="preserve">Wymagania techniczne i organizacyjne dotyczy korespondencji elektronicznej. </w:t>
      </w:r>
      <w:r w:rsidRPr="001F5102">
        <w:rPr>
          <w:rFonts w:ascii="Calibri" w:eastAsia="Calibri" w:hAnsi="Calibri" w:cs="Calibri"/>
        </w:rPr>
        <w:t xml:space="preserve"> </w:t>
      </w:r>
    </w:p>
    <w:p w:rsidR="001C2C87" w:rsidRPr="001C2C87" w:rsidRDefault="001C2C87" w:rsidP="001C2C87">
      <w:pPr>
        <w:pStyle w:val="Akapitzlist"/>
        <w:spacing w:after="71" w:line="271" w:lineRule="auto"/>
        <w:ind w:left="601" w:firstLine="0"/>
        <w:rPr>
          <w:rFonts w:ascii="Calibri" w:eastAsia="Calibri" w:hAnsi="Calibri" w:cs="Calibri"/>
        </w:rPr>
      </w:pPr>
    </w:p>
    <w:p w:rsidR="001C2C87" w:rsidRDefault="001C2C87" w:rsidP="0079330C">
      <w:pPr>
        <w:pStyle w:val="Akapitzlist"/>
        <w:numPr>
          <w:ilvl w:val="0"/>
          <w:numId w:val="25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Ofertę i oświadczenia, o których mowa w art. 125 ust. 1 ustawy, składa się, pod rygorem nieważności w formie elektronicznej (tj. przy użyciu kwalifikowanego podpisu elektronicznego) lub w postaci elektronicznej opatrzonej podpisem zaufanym lub podpisem osobistym. </w:t>
      </w:r>
    </w:p>
    <w:p w:rsidR="00B4097B" w:rsidRDefault="001C2C87" w:rsidP="0079330C">
      <w:pPr>
        <w:pStyle w:val="Akapitzlist"/>
        <w:numPr>
          <w:ilvl w:val="0"/>
          <w:numId w:val="25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 </w:t>
      </w:r>
      <w:r w:rsidR="00B4097B" w:rsidRPr="001C2C87">
        <w:rPr>
          <w:rFonts w:ascii="Calibri" w:eastAsia="Calibri" w:hAnsi="Calibri" w:cs="Calibri"/>
        </w:rPr>
        <w:t xml:space="preserve">Wykonawca zamierzający wziąć udział w postępowaniu o udzielenie zamówienia publicznego musi posiadać konto podmiotu „Wykonawca” na Platformie eZamówienia. Szczegółowe informacje na temat zakładania kont oraz zasady i warunki korzystania z </w:t>
      </w:r>
      <w:r w:rsidR="00B4097B" w:rsidRPr="001C2C87">
        <w:rPr>
          <w:rFonts w:ascii="Calibri" w:eastAsia="Calibri" w:hAnsi="Calibri" w:cs="Calibri"/>
        </w:rPr>
        <w:lastRenderedPageBreak/>
        <w:t xml:space="preserve">Platformy e-Zamówienia określa </w:t>
      </w:r>
      <w:r w:rsidR="00B4097B" w:rsidRPr="001C2C87">
        <w:rPr>
          <w:rFonts w:ascii="Calibri" w:eastAsia="Calibri" w:hAnsi="Calibri" w:cs="Calibri"/>
          <w:i/>
        </w:rPr>
        <w:t xml:space="preserve">Regulamin Platformy eZamówienia, </w:t>
      </w:r>
      <w:r w:rsidR="00B4097B" w:rsidRPr="001C2C87">
        <w:rPr>
          <w:rFonts w:ascii="Calibri" w:eastAsia="Calibri" w:hAnsi="Calibri" w:cs="Calibri"/>
        </w:rPr>
        <w:t xml:space="preserve">dostępny na stronie internetowej </w:t>
      </w:r>
      <w:hyperlink r:id="rId13">
        <w:r w:rsidR="00B4097B" w:rsidRPr="001C2C87">
          <w:rPr>
            <w:rFonts w:ascii="Calibri" w:eastAsia="Calibri" w:hAnsi="Calibri" w:cs="Calibri"/>
            <w:u w:val="single" w:color="000000"/>
          </w:rPr>
          <w:t>https://ezamowienia.gov.p</w:t>
        </w:r>
      </w:hyperlink>
      <w:hyperlink r:id="rId14">
        <w:r w:rsidR="00B4097B" w:rsidRPr="001C2C87">
          <w:rPr>
            <w:rFonts w:ascii="Calibri" w:eastAsia="Calibri" w:hAnsi="Calibri" w:cs="Calibri"/>
            <w:u w:val="single" w:color="000000"/>
          </w:rPr>
          <w:t>l</w:t>
        </w:r>
      </w:hyperlink>
      <w:hyperlink r:id="rId15">
        <w:r w:rsidR="00B4097B" w:rsidRPr="001C2C87">
          <w:rPr>
            <w:rFonts w:ascii="Calibri" w:eastAsia="Calibri" w:hAnsi="Calibri" w:cs="Calibri"/>
          </w:rPr>
          <w:t xml:space="preserve"> </w:t>
        </w:r>
      </w:hyperlink>
      <w:hyperlink r:id="rId16">
        <w:r w:rsidR="00B4097B" w:rsidRPr="001C2C87">
          <w:rPr>
            <w:rFonts w:ascii="Calibri" w:eastAsia="Calibri" w:hAnsi="Calibri" w:cs="Calibri"/>
          </w:rPr>
          <w:t>o</w:t>
        </w:r>
      </w:hyperlink>
      <w:r w:rsidR="00B4097B" w:rsidRPr="001C2C87">
        <w:rPr>
          <w:rFonts w:ascii="Calibri" w:eastAsia="Calibri" w:hAnsi="Calibri" w:cs="Calibri"/>
        </w:rPr>
        <w:t xml:space="preserve">raz informacja zamieszczona w zakładce „Centrum Pomocy”.   </w:t>
      </w:r>
    </w:p>
    <w:p w:rsidR="00B4097B" w:rsidRDefault="00B4097B" w:rsidP="0079330C">
      <w:pPr>
        <w:pStyle w:val="Akapitzlist"/>
        <w:numPr>
          <w:ilvl w:val="0"/>
          <w:numId w:val="25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Przeglądanie i pobieranie publicznej treści dokumentacji postępowania nie wymaga posiadania konta na Platformie e-Zamówienia ani logowania.   </w:t>
      </w:r>
    </w:p>
    <w:p w:rsidR="007B53EB" w:rsidRPr="00574DDD" w:rsidRDefault="00B4097B" w:rsidP="0079330C">
      <w:pPr>
        <w:pStyle w:val="Akapitzlist"/>
        <w:numPr>
          <w:ilvl w:val="0"/>
          <w:numId w:val="25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Sposób sporządzania i przekazywania dokumentów elektronicznych lub dokumentów elektronicznych będących kopią elektroniczną treści zapisanej  w postaci papierowej (cyfrowe odwzorowania) musi być zgodny z wymaganiami określonymi w rozporządzeniu Prezesa Rady Ministrów z 30 grudnia 2020 r.  </w:t>
      </w:r>
      <w:r w:rsidRPr="001C2C87">
        <w:rPr>
          <w:rFonts w:ascii="Calibri" w:eastAsia="Calibri" w:hAnsi="Calibri" w:cs="Calibri"/>
          <w:i/>
        </w:rPr>
        <w:t xml:space="preserve">w sprawie sposobu sporządzania i przekazywania informacji oraz wymagań technicznych dla dokumentów elektronicznych oraz środków komunikacji elektronicznej w postępowaniu o udzielenie zamówienia publicznego lub konkursie </w:t>
      </w:r>
      <w:r w:rsidRPr="001C2C87">
        <w:rPr>
          <w:rFonts w:ascii="Calibri" w:eastAsia="Calibri" w:hAnsi="Calibri" w:cs="Calibri"/>
        </w:rPr>
        <w:t xml:space="preserve">(zw. dalej „Rozporządzeniem w sprawie wymagań dla dokumentów elektronicznych”).   </w:t>
      </w:r>
    </w:p>
    <w:p w:rsidR="00B4097B" w:rsidRDefault="00B4097B" w:rsidP="0079330C">
      <w:pPr>
        <w:pStyle w:val="Akapitzlist"/>
        <w:numPr>
          <w:ilvl w:val="0"/>
          <w:numId w:val="25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Dokumenty elektroniczne, o których mowa w  § 2 ust. 1 Rozporządzenia w sprawie wymagań dla dokumentów elektronicznych, sporządza się w postaci elektronicznej, w formatach danych określonych w przepisach rozporządzenia Rady Ministrów z 12 kwietnia 2012 r. </w:t>
      </w:r>
      <w:r w:rsidRPr="001C2C87">
        <w:rPr>
          <w:rFonts w:ascii="Calibri" w:eastAsia="Calibri" w:hAnsi="Calibri" w:cs="Calibri"/>
          <w:i/>
        </w:rPr>
        <w:t>w sprawie Krajowych Ram Interoperacyjności, minimalnych wymagań dla rejestrów publicznych i wymiany informacji w postaci elektronicznej oraz minimalnych wymagań dla systemów teleinformatycznych (</w:t>
      </w:r>
      <w:r w:rsidRPr="001C2C87">
        <w:rPr>
          <w:rFonts w:ascii="Calibri" w:eastAsia="Calibri" w:hAnsi="Calibri" w:cs="Calibri"/>
        </w:rPr>
        <w:t>zw. dalej „Rozporządzeniem w sprawie Krajowych Ram Interoperacyjności”)</w:t>
      </w:r>
      <w:r w:rsidRPr="001C2C87">
        <w:rPr>
          <w:rFonts w:ascii="Calibri" w:eastAsia="Calibri" w:hAnsi="Calibri" w:cs="Calibri"/>
          <w:i/>
        </w:rPr>
        <w:t>,</w:t>
      </w:r>
      <w:r w:rsidRPr="001C2C87">
        <w:rPr>
          <w:rFonts w:ascii="Calibri" w:eastAsia="Calibri" w:hAnsi="Calibri" w:cs="Calibri"/>
        </w:rPr>
        <w:t xml:space="preserve"> z uwzględnieniem rodzaju przekazywanych danych  i przekazuje się jako załączniki. W przypadku formatów, </w:t>
      </w:r>
      <w:r w:rsidR="001C2C87">
        <w:rPr>
          <w:rFonts w:ascii="Calibri" w:eastAsia="Calibri" w:hAnsi="Calibri" w:cs="Calibri"/>
        </w:rPr>
        <w:br/>
      </w:r>
      <w:r w:rsidRPr="001C2C87">
        <w:rPr>
          <w:rFonts w:ascii="Calibri" w:eastAsia="Calibri" w:hAnsi="Calibri" w:cs="Calibri"/>
        </w:rPr>
        <w:t xml:space="preserve">o których mowa w art. 66 ust. 1 ustawy, ww. regulacje nie będą miały bezpośredniego zastosowania.   </w:t>
      </w:r>
    </w:p>
    <w:p w:rsidR="00B4097B" w:rsidRPr="001C2C87" w:rsidRDefault="00B4097B" w:rsidP="0079330C">
      <w:pPr>
        <w:pStyle w:val="Akapitzlist"/>
        <w:numPr>
          <w:ilvl w:val="0"/>
          <w:numId w:val="25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Informacje, oświadczenia lub dokumenty, inne niż wymienione w  § 2 ust. 1 Rozporządzenia w sprawie wymagań dla dokumentów elektronicznych, przekazywane w postępowaniu sporządza się w postaci elektronicznej:  </w:t>
      </w:r>
    </w:p>
    <w:p w:rsidR="00B4097B" w:rsidRPr="00B4097B" w:rsidRDefault="00B4097B" w:rsidP="0079330C">
      <w:pPr>
        <w:numPr>
          <w:ilvl w:val="1"/>
          <w:numId w:val="23"/>
        </w:numPr>
        <w:tabs>
          <w:tab w:val="left" w:pos="1701"/>
        </w:tabs>
        <w:spacing w:after="10" w:line="269" w:lineRule="auto"/>
        <w:ind w:left="1134" w:right="6" w:hanging="283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 formatach danych określonych w przepisach Rozporządzenia w sprawie Krajowych Ram Interoperacyjności (i przekazuje się jako załącznik), lub   </w:t>
      </w:r>
    </w:p>
    <w:p w:rsidR="00B4097B" w:rsidRPr="00B4097B" w:rsidRDefault="00B4097B" w:rsidP="0079330C">
      <w:pPr>
        <w:numPr>
          <w:ilvl w:val="1"/>
          <w:numId w:val="23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jako tekst wpisany bezpośrednio do wiadomości przekazywanej przy użyciu środków komunikacji elektronicznej (np. w treści „Formularza do komunikacji”).  </w:t>
      </w:r>
    </w:p>
    <w:p w:rsidR="00B4097B" w:rsidRPr="00B4097B" w:rsidRDefault="00B4097B" w:rsidP="0079330C">
      <w:pPr>
        <w:numPr>
          <w:ilvl w:val="0"/>
          <w:numId w:val="24"/>
        </w:numPr>
        <w:spacing w:after="46" w:line="269" w:lineRule="auto"/>
        <w:ind w:left="851" w:right="6" w:hanging="284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Jeżeli dokumenty elektroniczne, przekazywane przy użyciu środków komunikacji elektronicznej, zawierają informacje stanowiące tajemnicę przedsiębiorstwa w rozumieniu przepisów ustawy z dnia 16 kwietnia 1993 r.  o zwalczaniu nieuczciwej konkurencji wykonawca, w celu utrzymania w poufności tych informacji, przekazuje je w wydzielonym i odpowiednio oznaczonym pliku, wraz z jednoczesnym zaznaczeniem w nazwie pliku  „Dokument stanowiący tajemnicę przedsiębiorstwa”.   </w:t>
      </w:r>
    </w:p>
    <w:p w:rsidR="00B4097B" w:rsidRPr="00B4097B" w:rsidRDefault="00B4097B" w:rsidP="0079330C">
      <w:pPr>
        <w:numPr>
          <w:ilvl w:val="0"/>
          <w:numId w:val="24"/>
        </w:numPr>
        <w:spacing w:after="46" w:line="269" w:lineRule="auto"/>
        <w:ind w:left="851" w:right="6" w:hanging="284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Komunikacja w postępowaniu, </w:t>
      </w:r>
      <w:r w:rsidRPr="00B4097B">
        <w:rPr>
          <w:rFonts w:ascii="Calibri" w:eastAsia="Calibri" w:hAnsi="Calibri" w:cs="Calibri"/>
          <w:u w:val="single" w:color="000000"/>
        </w:rPr>
        <w:t>z wyłączeniem składania ofert,</w:t>
      </w:r>
      <w:r w:rsidRPr="00B4097B">
        <w:rPr>
          <w:rFonts w:ascii="Calibri" w:eastAsia="Calibri" w:hAnsi="Calibri" w:cs="Calibri"/>
        </w:rPr>
        <w:t xml:space="preserve"> odbywa się drogą elektroniczną za pośrednictwem formularzy do komunikacji dostępnych  w zakładce „Formularze” („Formularze do komunikacji”). Za pośrednictwem „Formularzy do komunikacji” odbywa się w szczególności przekazywanie wezwań, zawiadomień i zadawanie pytań. „Formularze do komunikacji” umożliwiają również dołączenie załącznika do przesyłanej wiadomości (przycisk „dodaj załącznik”).  </w:t>
      </w:r>
    </w:p>
    <w:p w:rsidR="00B4097B" w:rsidRPr="00B4097B" w:rsidRDefault="00B4097B" w:rsidP="002061A7">
      <w:pPr>
        <w:spacing w:after="69" w:line="269" w:lineRule="auto"/>
        <w:ind w:left="851" w:right="6" w:firstLine="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 przypadku załączników, które są zgodnie z ustawą lub Rozporządzeniem w sprawie wymagań dla dokumentów elektronicznych opatrzone kwalifikowanym podpisem </w:t>
      </w:r>
      <w:r w:rsidRPr="00B4097B">
        <w:rPr>
          <w:rFonts w:ascii="Calibri" w:eastAsia="Calibri" w:hAnsi="Calibri" w:cs="Calibri"/>
        </w:rPr>
        <w:lastRenderedPageBreak/>
        <w:t xml:space="preserve">elektronicznym, podpisem zaufanym lub podpisem osobistym, mogą być opatrzone </w:t>
      </w:r>
      <w:r w:rsidRPr="00B4097B">
        <w:rPr>
          <w:rFonts w:ascii="Calibri" w:eastAsia="Calibri" w:hAnsi="Calibri" w:cs="Calibri"/>
          <w:u w:val="single" w:color="000000"/>
        </w:rPr>
        <w:t>podpisem typu zewnętrznego</w:t>
      </w:r>
      <w:r w:rsidRPr="00B4097B">
        <w:rPr>
          <w:rFonts w:ascii="Calibri" w:eastAsia="Calibri" w:hAnsi="Calibri" w:cs="Calibri"/>
        </w:rPr>
        <w:t xml:space="preserve"> lub </w:t>
      </w:r>
      <w:r w:rsidRPr="00B4097B">
        <w:rPr>
          <w:rFonts w:ascii="Calibri" w:eastAsia="Calibri" w:hAnsi="Calibri" w:cs="Calibri"/>
          <w:u w:val="single" w:color="000000"/>
        </w:rPr>
        <w:t>wewnętrznego.</w:t>
      </w:r>
      <w:r w:rsidRPr="00B4097B">
        <w:rPr>
          <w:rFonts w:ascii="Calibri" w:eastAsia="Calibri" w:hAnsi="Calibri" w:cs="Calibri"/>
        </w:rPr>
        <w:t xml:space="preserve"> W zależności od rodzaju podpisu i jego typu (zewnętrzny, wewnętrzny) dodaje się uprzednio podpisane dokumenty wraz z wygenerowanym plikiem podpisu (typ zewnętrzny) lub dokument z wszytym podpisem (typ wewnętrzny).  </w:t>
      </w:r>
    </w:p>
    <w:p w:rsidR="007B53EB" w:rsidRPr="00574DDD" w:rsidRDefault="00B4097B" w:rsidP="0079330C">
      <w:pPr>
        <w:numPr>
          <w:ilvl w:val="0"/>
          <w:numId w:val="24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Możliwość korzystania z „Formularzy do komunikacji” w pełnym zakresie wymaga posiadania konta „Wykonawcy” oraz zalogowania się na Platformie  e-Zamówienia. Do korzystania z „Formularzy do komunikacji” służących do zadawania pytań dotyczących treści dokumentów zamówienia wystarczające jest posiadanie tzw. konta uproszczonego na Platformie e-Zamówienia.   </w:t>
      </w:r>
    </w:p>
    <w:p w:rsidR="00B4097B" w:rsidRPr="00B4097B" w:rsidRDefault="00B4097B" w:rsidP="0079330C">
      <w:pPr>
        <w:numPr>
          <w:ilvl w:val="0"/>
          <w:numId w:val="24"/>
        </w:numPr>
        <w:spacing w:after="7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Wszystkie wysłane i odebrane w postępowaniu przez wykonawcę wiadomości widoczne są po zalogowaniu w podglądzie postępowania, w zakładce „Komunikacja”.   </w:t>
      </w:r>
    </w:p>
    <w:p w:rsidR="00B4097B" w:rsidRPr="00B4097B" w:rsidRDefault="00B4097B" w:rsidP="0079330C">
      <w:pPr>
        <w:numPr>
          <w:ilvl w:val="0"/>
          <w:numId w:val="24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Maksymalny rozmiar plików przesyłanych za pośrednictwem „Formularzy do komunikacji” wynosi 150 MB (wielkość ta dotyczy plików przesyłanych jako załączniki do jednego formularza).  </w:t>
      </w:r>
    </w:p>
    <w:p w:rsidR="00B4097B" w:rsidRPr="00B4097B" w:rsidRDefault="00B4097B" w:rsidP="0079330C">
      <w:pPr>
        <w:numPr>
          <w:ilvl w:val="0"/>
          <w:numId w:val="24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Minimalne wymagania techniczne sprzętu używanego w celu korzystania  z Platformy e-Zamówienia oraz informacje dotyczące specyfikacji połączenia określa </w:t>
      </w:r>
      <w:r w:rsidRPr="00B4097B">
        <w:rPr>
          <w:rFonts w:ascii="Calibri" w:eastAsia="Calibri" w:hAnsi="Calibri" w:cs="Calibri"/>
          <w:i/>
        </w:rPr>
        <w:t>Regulamin Platformy e-Zamówienia.</w:t>
      </w:r>
      <w:r w:rsidRPr="00B4097B">
        <w:rPr>
          <w:rFonts w:ascii="Calibri" w:eastAsia="Calibri" w:hAnsi="Calibri" w:cs="Calibri"/>
        </w:rPr>
        <w:t xml:space="preserve">   </w:t>
      </w:r>
    </w:p>
    <w:p w:rsidR="00B4097B" w:rsidRPr="00B4097B" w:rsidRDefault="00B4097B" w:rsidP="0079330C">
      <w:pPr>
        <w:numPr>
          <w:ilvl w:val="0"/>
          <w:numId w:val="24"/>
        </w:numPr>
        <w:spacing w:after="92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>W przypadku problemów technicznych i awarii związanych z funkcjonowaniem Platformy e-Zamówienia użytkownicy mogą skorzystać ze wsparcia technicznego dostępnego pod numerem telefonu 22 458 77 99</w:t>
      </w:r>
      <w:r w:rsidRPr="00B4097B">
        <w:rPr>
          <w:rFonts w:ascii="Calibri" w:eastAsia="Calibri" w:hAnsi="Calibri" w:cs="Calibri"/>
          <w:b/>
        </w:rPr>
        <w:t xml:space="preserve"> </w:t>
      </w:r>
      <w:r w:rsidRPr="00B4097B">
        <w:rPr>
          <w:rFonts w:ascii="Calibri" w:eastAsia="Calibri" w:hAnsi="Calibri" w:cs="Calibri"/>
        </w:rPr>
        <w:t xml:space="preserve">lub drogą elektroniczną poprzez formularz udostępniony na stronie internetowej </w:t>
      </w:r>
      <w:hyperlink r:id="rId17">
        <w:r w:rsidRPr="00B4097B">
          <w:rPr>
            <w:rFonts w:ascii="Calibri" w:eastAsia="Calibri" w:hAnsi="Calibri" w:cs="Calibri"/>
            <w:u w:val="single" w:color="000000"/>
          </w:rPr>
          <w:t>https://ezamowienia.gov.p</w:t>
        </w:r>
      </w:hyperlink>
      <w:hyperlink r:id="rId18">
        <w:r w:rsidRPr="00B4097B">
          <w:rPr>
            <w:rFonts w:ascii="Calibri" w:eastAsia="Calibri" w:hAnsi="Calibri" w:cs="Calibri"/>
            <w:u w:val="single" w:color="000000"/>
          </w:rPr>
          <w:t>l</w:t>
        </w:r>
      </w:hyperlink>
      <w:hyperlink r:id="rId19">
        <w:r w:rsidRPr="00B4097B">
          <w:rPr>
            <w:rFonts w:ascii="Calibri" w:eastAsia="Calibri" w:hAnsi="Calibri" w:cs="Calibri"/>
          </w:rPr>
          <w:t xml:space="preserve"> </w:t>
        </w:r>
      </w:hyperlink>
      <w:hyperlink r:id="rId20">
        <w:r w:rsidRPr="00B4097B">
          <w:rPr>
            <w:rFonts w:ascii="Calibri" w:eastAsia="Calibri" w:hAnsi="Calibri" w:cs="Calibri"/>
          </w:rPr>
          <w:t>w</w:t>
        </w:r>
      </w:hyperlink>
      <w:r w:rsidRPr="00B4097B">
        <w:rPr>
          <w:rFonts w:ascii="Calibri" w:eastAsia="Calibri" w:hAnsi="Calibri" w:cs="Calibri"/>
        </w:rPr>
        <w:t xml:space="preserve"> zakładce „Zgłoś problem”.   </w:t>
      </w:r>
    </w:p>
    <w:p w:rsidR="00B4097B" w:rsidRPr="00B4097B" w:rsidRDefault="00B4097B" w:rsidP="0079330C">
      <w:pPr>
        <w:numPr>
          <w:ilvl w:val="0"/>
          <w:numId w:val="24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Zasady określone w niniejszym rozdziale nie dotyczą dokumentów składanych  przez wykonawców po wyborze oferty, w celu zawarcia umowy.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79330C">
      <w:pPr>
        <w:numPr>
          <w:ilvl w:val="0"/>
          <w:numId w:val="1"/>
        </w:numPr>
        <w:spacing w:after="133" w:line="271" w:lineRule="auto"/>
        <w:ind w:left="426" w:right="48" w:hanging="420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651358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>Sławomir Uszyński</w:t>
      </w:r>
    </w:p>
    <w:p w:rsidR="00BB397C" w:rsidRDefault="000C52EF" w:rsidP="005050EE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21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5050EE" w:rsidRPr="00216644" w:rsidRDefault="005050EE" w:rsidP="005050EE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D47EB3" w:rsidP="0079330C">
      <w:pPr>
        <w:numPr>
          <w:ilvl w:val="0"/>
          <w:numId w:val="1"/>
        </w:numPr>
        <w:spacing w:after="133" w:line="271" w:lineRule="auto"/>
        <w:ind w:left="426" w:right="48" w:hanging="420"/>
        <w:rPr>
          <w:rFonts w:ascii="Calibri" w:hAnsi="Calibri" w:cs="Calibri"/>
          <w:b/>
          <w:highlight w:val="lightGray"/>
        </w:rPr>
      </w:pPr>
      <w:r>
        <w:rPr>
          <w:rFonts w:ascii="Calibri" w:hAnsi="Calibri" w:cs="Calibri"/>
          <w:b/>
          <w:highlight w:val="lightGray"/>
        </w:rPr>
        <w:t>SKŁADANIE I OTWARCIE OFERT</w:t>
      </w:r>
    </w:p>
    <w:p w:rsidR="00165AE7" w:rsidRPr="004C708B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709" w:right="6" w:hanging="709"/>
        <w:rPr>
          <w:rFonts w:ascii="Calibri" w:eastAsia="Calibri" w:hAnsi="Calibri" w:cs="Calibri"/>
          <w:color w:val="000000" w:themeColor="text1"/>
        </w:rPr>
      </w:pPr>
      <w:r w:rsidRPr="004C708B">
        <w:rPr>
          <w:rFonts w:ascii="Calibri" w:eastAsia="Calibri" w:hAnsi="Calibri" w:cs="Calibri"/>
          <w:b/>
          <w:color w:val="000000" w:themeColor="text1"/>
        </w:rPr>
        <w:t>Ofertę należy złożyć na Platformie e-Z</w:t>
      </w:r>
      <w:r w:rsidR="00EE2DA3">
        <w:rPr>
          <w:rFonts w:ascii="Calibri" w:eastAsia="Calibri" w:hAnsi="Calibri" w:cs="Calibri"/>
          <w:b/>
          <w:color w:val="000000" w:themeColor="text1"/>
        </w:rPr>
        <w:t xml:space="preserve">amówienia w </w:t>
      </w:r>
      <w:r w:rsidR="00FE64F4">
        <w:rPr>
          <w:rFonts w:ascii="Calibri" w:eastAsia="Calibri" w:hAnsi="Calibri" w:cs="Calibri"/>
          <w:b/>
          <w:color w:val="000000" w:themeColor="text1"/>
        </w:rPr>
        <w:t>terminie do dnia  10</w:t>
      </w:r>
      <w:r w:rsidR="00CE75C3" w:rsidRPr="004C708B">
        <w:rPr>
          <w:rFonts w:ascii="Calibri" w:eastAsia="Calibri" w:hAnsi="Calibri" w:cs="Calibri"/>
          <w:b/>
          <w:color w:val="000000" w:themeColor="text1"/>
        </w:rPr>
        <w:t>.10</w:t>
      </w:r>
      <w:r w:rsidR="005050EE">
        <w:rPr>
          <w:rFonts w:ascii="Calibri" w:eastAsia="Calibri" w:hAnsi="Calibri" w:cs="Calibri"/>
          <w:b/>
          <w:color w:val="000000" w:themeColor="text1"/>
        </w:rPr>
        <w:t>.2024</w:t>
      </w:r>
      <w:r w:rsidR="00EE2DA3">
        <w:rPr>
          <w:rFonts w:ascii="Calibri" w:eastAsia="Calibri" w:hAnsi="Calibri" w:cs="Calibri"/>
          <w:b/>
          <w:color w:val="000000" w:themeColor="text1"/>
        </w:rPr>
        <w:t xml:space="preserve"> r., do godz. 11</w:t>
      </w:r>
      <w:r w:rsidRPr="004C708B">
        <w:rPr>
          <w:rFonts w:ascii="Calibri" w:eastAsia="Calibri" w:hAnsi="Calibri" w:cs="Calibri"/>
          <w:b/>
          <w:color w:val="000000" w:themeColor="text1"/>
        </w:rPr>
        <w:t>:00.</w:t>
      </w:r>
    </w:p>
    <w:p w:rsidR="00D47EB3" w:rsidRPr="00C33F9D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709" w:right="6" w:hanging="709"/>
        <w:rPr>
          <w:rFonts w:ascii="Calibri" w:eastAsia="Calibri" w:hAnsi="Calibri" w:cs="Calibri"/>
          <w:color w:val="000000" w:themeColor="text1"/>
        </w:rPr>
      </w:pPr>
      <w:r w:rsidRPr="00C33F9D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0C33F9D">
        <w:rPr>
          <w:rFonts w:ascii="Calibri" w:eastAsia="Calibri" w:hAnsi="Calibri" w:cs="Calibri"/>
          <w:color w:val="000000" w:themeColor="text1"/>
        </w:rPr>
        <w:t xml:space="preserve">Otwarcie ofert odbędzie się </w:t>
      </w:r>
      <w:r w:rsidR="00FE64F4">
        <w:rPr>
          <w:rFonts w:ascii="Calibri" w:eastAsia="Calibri" w:hAnsi="Calibri" w:cs="Calibri"/>
          <w:b/>
          <w:color w:val="000000" w:themeColor="text1"/>
        </w:rPr>
        <w:t>w dniu 10</w:t>
      </w:r>
      <w:r w:rsidR="00CE75C3" w:rsidRPr="00C33F9D">
        <w:rPr>
          <w:rFonts w:ascii="Calibri" w:eastAsia="Calibri" w:hAnsi="Calibri" w:cs="Calibri"/>
          <w:b/>
          <w:color w:val="000000" w:themeColor="text1"/>
        </w:rPr>
        <w:t>.10</w:t>
      </w:r>
      <w:r w:rsidR="005050EE">
        <w:rPr>
          <w:rFonts w:ascii="Calibri" w:eastAsia="Calibri" w:hAnsi="Calibri" w:cs="Calibri"/>
          <w:b/>
          <w:color w:val="000000" w:themeColor="text1"/>
        </w:rPr>
        <w:t>.2024</w:t>
      </w:r>
      <w:r w:rsidR="00EE2DA3">
        <w:rPr>
          <w:rFonts w:ascii="Calibri" w:eastAsia="Calibri" w:hAnsi="Calibri" w:cs="Calibri"/>
          <w:b/>
          <w:color w:val="000000" w:themeColor="text1"/>
        </w:rPr>
        <w:t xml:space="preserve"> r., o godz. 11</w:t>
      </w:r>
      <w:r w:rsidRPr="00C33F9D">
        <w:rPr>
          <w:rFonts w:ascii="Calibri" w:eastAsia="Calibri" w:hAnsi="Calibri" w:cs="Calibri"/>
          <w:b/>
          <w:color w:val="000000" w:themeColor="text1"/>
        </w:rPr>
        <w:t>:30.</w:t>
      </w:r>
      <w:r w:rsidRPr="00C33F9D">
        <w:rPr>
          <w:rFonts w:ascii="Calibri" w:eastAsia="Calibri" w:hAnsi="Calibri" w:cs="Calibri"/>
          <w:color w:val="000000" w:themeColor="text1"/>
        </w:rPr>
        <w:t xml:space="preserve">  </w:t>
      </w:r>
    </w:p>
    <w:p w:rsidR="00D47EB3" w:rsidRPr="00C33F9D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709" w:right="6" w:hanging="709"/>
        <w:rPr>
          <w:rFonts w:ascii="Calibri" w:eastAsia="Calibri" w:hAnsi="Calibri" w:cs="Calibri"/>
          <w:color w:val="000000" w:themeColor="text1"/>
        </w:rPr>
      </w:pPr>
      <w:r w:rsidRPr="00C33F9D">
        <w:rPr>
          <w:rFonts w:ascii="Calibri" w:eastAsia="Calibri" w:hAnsi="Calibri" w:cs="Calibri"/>
          <w:color w:val="000000" w:themeColor="text1"/>
        </w:rPr>
        <w:t>Wykonawca pozostaje związany ofertą do dnia</w:t>
      </w:r>
      <w:r w:rsidRPr="0003563B">
        <w:rPr>
          <w:rFonts w:ascii="Calibri" w:eastAsia="Calibri" w:hAnsi="Calibri" w:cs="Calibri"/>
          <w:color w:val="000000" w:themeColor="text1"/>
        </w:rPr>
        <w:t xml:space="preserve"> </w:t>
      </w:r>
      <w:r w:rsidR="00FE64F4">
        <w:rPr>
          <w:rFonts w:ascii="Calibri" w:eastAsia="Calibri" w:hAnsi="Calibri" w:cs="Calibri"/>
          <w:b/>
          <w:color w:val="000000" w:themeColor="text1"/>
          <w:highlight w:val="lightGray"/>
          <w:shd w:val="clear" w:color="auto" w:fill="FFFF00"/>
        </w:rPr>
        <w:t>08</w:t>
      </w:r>
      <w:bookmarkStart w:id="2" w:name="_GoBack"/>
      <w:bookmarkEnd w:id="2"/>
      <w:r w:rsidR="00CE75C3" w:rsidRPr="00C33F9D">
        <w:rPr>
          <w:rFonts w:ascii="Calibri" w:eastAsia="Calibri" w:hAnsi="Calibri" w:cs="Calibri"/>
          <w:b/>
          <w:color w:val="000000" w:themeColor="text1"/>
          <w:highlight w:val="lightGray"/>
          <w:shd w:val="clear" w:color="auto" w:fill="FFFF00"/>
        </w:rPr>
        <w:t>.11</w:t>
      </w:r>
      <w:r w:rsidR="005050EE">
        <w:rPr>
          <w:rFonts w:ascii="Calibri" w:eastAsia="Calibri" w:hAnsi="Calibri" w:cs="Calibri"/>
          <w:b/>
          <w:color w:val="000000" w:themeColor="text1"/>
          <w:highlight w:val="lightGray"/>
          <w:shd w:val="clear" w:color="auto" w:fill="FFFF00"/>
        </w:rPr>
        <w:t>.2024</w:t>
      </w:r>
      <w:r w:rsidRPr="00C33F9D">
        <w:rPr>
          <w:rFonts w:ascii="Calibri" w:eastAsia="Calibri" w:hAnsi="Calibri" w:cs="Calibri"/>
          <w:b/>
          <w:color w:val="000000" w:themeColor="text1"/>
        </w:rPr>
        <w:t xml:space="preserve"> r.</w:t>
      </w:r>
      <w:r w:rsidRPr="00C33F9D">
        <w:rPr>
          <w:rFonts w:ascii="Calibri" w:eastAsia="Calibri" w:hAnsi="Calibri" w:cs="Calibri"/>
          <w:color w:val="000000" w:themeColor="text1"/>
        </w:rPr>
        <w:t xml:space="preserve"> Bieg terminu związania ofertą rozpoczyna się wraz z upływem terminu składania ofert. </w:t>
      </w:r>
    </w:p>
    <w:p w:rsidR="00D47EB3" w:rsidRPr="00165AE7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Zamawiający </w:t>
      </w:r>
      <w:r w:rsidRPr="00165AE7">
        <w:rPr>
          <w:rFonts w:ascii="Calibri" w:eastAsia="Calibri" w:hAnsi="Calibri" w:cs="Calibri"/>
          <w:b/>
          <w:u w:val="single" w:color="000000"/>
        </w:rPr>
        <w:t>nie posługuje</w:t>
      </w:r>
      <w:r w:rsidRPr="00165AE7">
        <w:rPr>
          <w:rFonts w:ascii="Calibri" w:eastAsia="Calibri" w:hAnsi="Calibri" w:cs="Calibri"/>
          <w:b/>
        </w:rPr>
        <w:t xml:space="preserve"> się interaktywnym formularzem oferty przewidzianym przez Platformę e-Zamówienia. </w:t>
      </w:r>
    </w:p>
    <w:p w:rsidR="00D47EB3" w:rsidRPr="00165AE7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Ofertę należy złożyć na formularzu oferty stanowiącym załącznik nr 1 do SWZ. </w:t>
      </w:r>
    </w:p>
    <w:p w:rsidR="007B53EB" w:rsidRPr="006F3F39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709" w:right="6" w:hanging="709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lastRenderedPageBreak/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165AE7">
        <w:rPr>
          <w:rFonts w:ascii="Calibri" w:eastAsia="Calibri" w:hAnsi="Calibri" w:cs="Calibri"/>
        </w:rPr>
        <w:t>drag&amp;drop</w:t>
      </w:r>
      <w:proofErr w:type="spellEnd"/>
      <w:r w:rsidRPr="00165AE7">
        <w:rPr>
          <w:rFonts w:ascii="Calibri" w:eastAsia="Calibri" w:hAnsi="Calibri" w:cs="Calibri"/>
        </w:rPr>
        <w:t xml:space="preserve">  („przeciągnij” i „upuść”) służące do dodawania plików.  W polu „Wypełniony formularz oferty” wykonawca dodaje wypełniony</w:t>
      </w:r>
      <w:r w:rsidR="00BD03A3">
        <w:rPr>
          <w:rFonts w:ascii="Calibri" w:eastAsia="Calibri" w:hAnsi="Calibri" w:cs="Calibri"/>
        </w:rPr>
        <w:t xml:space="preserve"> załącznik nr 1 do SWZ. W polu </w:t>
      </w:r>
      <w:r w:rsidRPr="00165AE7">
        <w:rPr>
          <w:rFonts w:ascii="Calibri" w:eastAsia="Calibri" w:hAnsi="Calibri" w:cs="Calibri"/>
        </w:rPr>
        <w:t xml:space="preserve">„Załączniki i inne dokumenty przedstawiane w ofercie przez Wykonawcę” wykonawca dodaje dokumenty składane wraz z ofertą.   </w:t>
      </w:r>
    </w:p>
    <w:p w:rsidR="00D47EB3" w:rsidRPr="00D47EB3" w:rsidRDefault="00D47EB3" w:rsidP="009B49C4">
      <w:pPr>
        <w:spacing w:after="5" w:line="269" w:lineRule="auto"/>
        <w:ind w:left="567" w:firstLine="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  <w:b/>
        </w:rPr>
        <w:t xml:space="preserve">WAŻNE! Do złożenia oferty niezbędne jest posiadanie przez użytkownika Wykonawcy uprawnienia „Składanie ofert/wniosków/prac konkursowych”.  </w:t>
      </w:r>
    </w:p>
    <w:p w:rsidR="00D47EB3" w:rsidRDefault="00D47EB3" w:rsidP="009B49C4">
      <w:pPr>
        <w:spacing w:after="44" w:line="269" w:lineRule="auto"/>
        <w:ind w:left="567" w:firstLine="0"/>
        <w:rPr>
          <w:rFonts w:ascii="Calibri" w:eastAsia="Calibri" w:hAnsi="Calibri" w:cs="Calibri"/>
          <w:b/>
        </w:rPr>
      </w:pPr>
      <w:r w:rsidRPr="00D47EB3">
        <w:rPr>
          <w:rFonts w:ascii="Calibri" w:eastAsia="Calibri" w:hAnsi="Calibri" w:cs="Calibri"/>
          <w:b/>
        </w:rPr>
        <w:t xml:space="preserve">UWAGA – Jeśli Wykonawca do podpisania formularza oferty wykorzystuje podpis zewnętrzny, wykonawca dodaje plik podpisu w polu („Załączniki  i inne dokumenty przedstawione w ofercie przez Wykonawcę”). </w:t>
      </w:r>
    </w:p>
    <w:p w:rsidR="00D47EB3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567" w:hanging="567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 xml:space="preserve">Jeżeli wraz z ofertą składane są dokumenty zawierające tajemnicę przedsiębiorstwa wykonawca, w celu utrzymania w poufności tych informacji, przekazuje je w wydzielonym i odpowiednio oznaczonym pliku, wraz  z jednoczesnym zaznaczeniem w nazwie pliku „Dokument stanowiący tajemnicę przedsiębiorstwa”. Zarówno załącznik stanowiący tajemnicę przedsiębiorstwa jak  i uzasadnienie zastrzeżenia tajemnicy przedsiębiorstwa należy dodać w polu „Załączniki i inne dokumenty przedstawione w ofercie przez Wykonawcę”. </w:t>
      </w:r>
    </w:p>
    <w:p w:rsidR="00D47EB3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567" w:hanging="567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>Oferta oraz pozostałe dokumenty</w:t>
      </w:r>
      <w:r w:rsidRPr="00165AE7">
        <w:rPr>
          <w:rFonts w:ascii="Calibri" w:eastAsia="Calibri" w:hAnsi="Calibri" w:cs="Calibri"/>
        </w:rPr>
        <w:t xml:space="preserve"> wchodzące w skład oferty lub składane wraz z ofertą, które są zgodnie z ustawą lub rozporządzeniem Prezesa Rady Ministrów  w sprawie wymagań dla dokumentów elektronicznych opatrzone kwalifikowanym podpisem elektronicznym, podpisem zaufanym lub podpisem osobistym, mogą być opatrzone </w:t>
      </w:r>
      <w:r w:rsidRPr="00165AE7">
        <w:rPr>
          <w:rFonts w:ascii="Calibri" w:eastAsia="Calibri" w:hAnsi="Calibri" w:cs="Calibri"/>
          <w:u w:val="single" w:color="000000"/>
        </w:rPr>
        <w:t>podpisem typu zewnętrznego</w:t>
      </w:r>
      <w:r w:rsidRPr="00165AE7">
        <w:rPr>
          <w:rFonts w:ascii="Calibri" w:eastAsia="Calibri" w:hAnsi="Calibri" w:cs="Calibri"/>
        </w:rPr>
        <w:t xml:space="preserve"> lub </w:t>
      </w:r>
      <w:r w:rsidRPr="00165AE7">
        <w:rPr>
          <w:rFonts w:ascii="Calibri" w:eastAsia="Calibri" w:hAnsi="Calibri" w:cs="Calibri"/>
          <w:u w:val="single" w:color="000000"/>
        </w:rPr>
        <w:t>wewnętrznego.</w:t>
      </w:r>
      <w:r w:rsidRPr="00165AE7">
        <w:rPr>
          <w:rFonts w:ascii="Calibri" w:eastAsia="Calibri" w:hAnsi="Calibri" w:cs="Calibri"/>
        </w:rPr>
        <w:t xml:space="preserve"> W zależności od 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:rsidR="00D47EB3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567" w:hanging="567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 w tym pliku odpowiednio kwalifikowanym podpisem elektronicznym, podpisem zaufanym lub podpisem osobistym. </w:t>
      </w:r>
    </w:p>
    <w:p w:rsidR="00D47EB3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Oferta może być złożona tylko do upływu terminu składania ofert. </w:t>
      </w:r>
    </w:p>
    <w:p w:rsidR="00D47EB3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Wykonawca może przed upływem terminu składania ofert wycofać ofertę. Wykonawca wycofuje ofertę w zakładce „Oferty/wnioski” używając przycisku „Wycofaj ofertę”.  </w:t>
      </w:r>
    </w:p>
    <w:p w:rsidR="00D47EB3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Maksymalny łączny rozmiar plików stanowiących ofertę lub składanych wraz  z ofertą to 250 MB.  </w:t>
      </w:r>
    </w:p>
    <w:p w:rsidR="00070465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Ponieważ otwarcie ofert nastąpi przy użyciu systemu teleinformatycznego,  w przypadku awarii tego systemu, która spowoduje brak możliwości otwarcia ofert w terminie określonym przez zamawiającego, otwarcie ofert nastąpi niezwłocznie po usunięciu awarii. </w:t>
      </w:r>
    </w:p>
    <w:p w:rsidR="00D47EB3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lastRenderedPageBreak/>
        <w:t xml:space="preserve"> W sytuacji, o której mowa w pkt </w:t>
      </w:r>
      <w:r w:rsidR="005050EE">
        <w:rPr>
          <w:rFonts w:ascii="Calibri" w:eastAsia="Calibri" w:hAnsi="Calibri" w:cs="Calibri"/>
        </w:rPr>
        <w:t>15</w:t>
      </w:r>
      <w:r w:rsidR="00070465" w:rsidRPr="00070465">
        <w:rPr>
          <w:rFonts w:ascii="Calibri" w:eastAsia="Calibri" w:hAnsi="Calibri" w:cs="Calibri"/>
        </w:rPr>
        <w:t>.</w:t>
      </w:r>
      <w:r w:rsidRPr="00070465">
        <w:rPr>
          <w:rFonts w:ascii="Calibri" w:eastAsia="Calibri" w:hAnsi="Calibri" w:cs="Calibri"/>
        </w:rPr>
        <w:t xml:space="preserve">13 zamawiający zamieści na Platformie  e-Zamówienia informację o zmianie terminu otwarcia ofert.   </w:t>
      </w:r>
    </w:p>
    <w:p w:rsidR="00D47EB3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Zamawiający najpóźniej przed otwarciem ofert, udostępni na Platformie  e-Zamówienia informację o kwocie, jaką zamierza przeznaczyć na sfinansowanie zamówienia. </w:t>
      </w:r>
    </w:p>
    <w:p w:rsidR="00D47EB3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Zamawiający, niezwłocznie po otwarciu ofert, udostępni na Platformie  e-Zamówienia informacje o których mowa w art. 222 ustawy. </w:t>
      </w:r>
    </w:p>
    <w:p w:rsidR="00D47EB3" w:rsidRPr="00070465" w:rsidRDefault="00D47EB3" w:rsidP="0079330C">
      <w:pPr>
        <w:pStyle w:val="Akapitzlist"/>
        <w:numPr>
          <w:ilvl w:val="1"/>
          <w:numId w:val="1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Wymagania podstawowe:  </w:t>
      </w:r>
    </w:p>
    <w:p w:rsidR="007B53EB" w:rsidRPr="006205E1" w:rsidRDefault="00D47EB3" w:rsidP="0079330C">
      <w:pPr>
        <w:numPr>
          <w:ilvl w:val="2"/>
          <w:numId w:val="26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Wykonawca ma prawo złożyć tylko jedną ofertę. </w:t>
      </w:r>
    </w:p>
    <w:p w:rsidR="00D47EB3" w:rsidRPr="00D47EB3" w:rsidRDefault="00D47EB3" w:rsidP="0079330C">
      <w:pPr>
        <w:numPr>
          <w:ilvl w:val="2"/>
          <w:numId w:val="26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Oferta musi być sporządzona w języku polskim, pismem czytelnym. Dokumenty sporządzone w języku obcym muszą być składane wraz z tłumaczeniem na język polski, </w:t>
      </w:r>
    </w:p>
    <w:p w:rsidR="00D47EB3" w:rsidRPr="00D47EB3" w:rsidRDefault="00935EF5" w:rsidP="0079330C">
      <w:pPr>
        <w:numPr>
          <w:ilvl w:val="2"/>
          <w:numId w:val="26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 w:rsidR="00D47EB3" w:rsidRPr="00D47EB3">
        <w:rPr>
          <w:rFonts w:ascii="Calibri" w:eastAsia="Calibri" w:hAnsi="Calibri" w:cs="Calibri"/>
        </w:rPr>
        <w:t>fertę należy przygotować według wymagań określonych w SWZ, treść złożonej oferty musi</w:t>
      </w:r>
      <w:r w:rsidR="00070465">
        <w:rPr>
          <w:rFonts w:ascii="Calibri" w:eastAsia="Calibri" w:hAnsi="Calibri" w:cs="Calibri"/>
        </w:rPr>
        <w:t xml:space="preserve"> </w:t>
      </w:r>
      <w:r w:rsidR="00D47EB3" w:rsidRPr="00D47EB3">
        <w:rPr>
          <w:rFonts w:ascii="Calibri" w:eastAsia="Calibri" w:hAnsi="Calibri" w:cs="Calibri"/>
        </w:rPr>
        <w:t xml:space="preserve">odpowiadać treści SWZ. Do przygotowania oferty zaleca się wykorzystanie Formularza Ofertowego, którego wzór stanowi Załącznik nr 1 do SWZ. </w:t>
      </w:r>
    </w:p>
    <w:p w:rsidR="00D47EB3" w:rsidRPr="00D47EB3" w:rsidRDefault="00935EF5" w:rsidP="0079330C">
      <w:pPr>
        <w:numPr>
          <w:ilvl w:val="2"/>
          <w:numId w:val="26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 w:rsidR="00D47EB3" w:rsidRPr="00D47EB3">
        <w:rPr>
          <w:rFonts w:ascii="Calibri" w:eastAsia="Calibri" w:hAnsi="Calibri" w:cs="Calibri"/>
        </w:rPr>
        <w:t xml:space="preserve">oszty związane z przygotowaniem i złożeniem oferty ponosi Wykonawca; </w:t>
      </w:r>
    </w:p>
    <w:p w:rsidR="00D47EB3" w:rsidRPr="00D47EB3" w:rsidRDefault="00935EF5" w:rsidP="0079330C">
      <w:pPr>
        <w:numPr>
          <w:ilvl w:val="2"/>
          <w:numId w:val="26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 w:rsidR="00D47EB3" w:rsidRPr="00D47EB3">
        <w:rPr>
          <w:rFonts w:ascii="Calibri" w:eastAsia="Calibri" w:hAnsi="Calibri" w:cs="Calibri"/>
        </w:rPr>
        <w:t xml:space="preserve">ferta winna być złożona przez osoby umocowane do składania oświadczeń woli w imieniu Wykonawcy, upoważnienie osób podpisujących ofertę musi wynikać bezpośrednio z informacji z Krajowego Rejestru Sądowego lub z Centralnej Ewidencji i Informacji o Działalności Gospodarczej. Jeśli upoważnienie takie nie wynika wprost z dołączonych dokumentów, to do oferty należy dołączyć stosowne pełnomocnictwo wystawione przez osoby do tego upoważnione. </w:t>
      </w:r>
    </w:p>
    <w:p w:rsidR="001F5B0F" w:rsidRPr="001F5B0F" w:rsidRDefault="001F5B0F" w:rsidP="0079330C">
      <w:pPr>
        <w:pStyle w:val="Akapitzlist"/>
        <w:numPr>
          <w:ilvl w:val="1"/>
          <w:numId w:val="1"/>
        </w:numPr>
        <w:tabs>
          <w:tab w:val="left" w:pos="851"/>
        </w:tabs>
        <w:spacing w:after="46" w:line="269" w:lineRule="auto"/>
        <w:ind w:left="709" w:right="6" w:hanging="567"/>
        <w:rPr>
          <w:rFonts w:ascii="Calibri" w:eastAsia="Calibri" w:hAnsi="Calibri" w:cs="Calibri"/>
        </w:rPr>
      </w:pPr>
      <w:r w:rsidRPr="001F5B0F">
        <w:rPr>
          <w:rFonts w:ascii="Calibri" w:eastAsia="Calibri" w:hAnsi="Calibri" w:cs="Calibri"/>
        </w:rPr>
        <w:t xml:space="preserve">Oferta złożona przez Wykonawcę powinna zawierać: </w:t>
      </w:r>
    </w:p>
    <w:p w:rsidR="001F5B0F" w:rsidRPr="001F5102" w:rsidRDefault="001F5B0F" w:rsidP="0079330C">
      <w:pPr>
        <w:pStyle w:val="Akapitzlist"/>
        <w:numPr>
          <w:ilvl w:val="1"/>
          <w:numId w:val="25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1F5102">
        <w:rPr>
          <w:rFonts w:ascii="Calibri" w:eastAsia="Calibri" w:hAnsi="Calibri" w:cs="Calibri"/>
        </w:rPr>
        <w:t xml:space="preserve">Formularz ofertowy;  </w:t>
      </w:r>
    </w:p>
    <w:p w:rsidR="001F5102" w:rsidRDefault="001F5B0F" w:rsidP="0079330C">
      <w:pPr>
        <w:pStyle w:val="Akapitzlist"/>
        <w:numPr>
          <w:ilvl w:val="1"/>
          <w:numId w:val="25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1F5102">
        <w:rPr>
          <w:rFonts w:ascii="Calibri" w:eastAsia="Calibri" w:hAnsi="Calibri" w:cs="Calibri"/>
        </w:rPr>
        <w:t>W celu potwierdzenia umocowania osoby reprezentującej wykonawcę, Zamawiający wymaga złożenia odpisu lub informacji z Krajowego Rejestru Sądowego, Centralnej Ewidencji i Informacji o Działalności Gospodarczej lub innego właściwego rejestru. Zamawiający nie wymaga złożenia, jeżeli wykonawca poda w ofercie dane umożliwi</w:t>
      </w:r>
      <w:r w:rsidR="001F5102">
        <w:rPr>
          <w:rFonts w:ascii="Calibri" w:eastAsia="Calibri" w:hAnsi="Calibri" w:cs="Calibri"/>
        </w:rPr>
        <w:t>ające dostęp do tych dokumentów;</w:t>
      </w:r>
    </w:p>
    <w:p w:rsidR="001F5B0F" w:rsidRDefault="001F5B0F" w:rsidP="0079330C">
      <w:pPr>
        <w:pStyle w:val="Akapitzlist"/>
        <w:numPr>
          <w:ilvl w:val="1"/>
          <w:numId w:val="25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1F5102">
        <w:rPr>
          <w:rFonts w:ascii="Calibri" w:eastAsia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  <w:r w:rsidR="00F93279" w:rsidRPr="001F5102">
        <w:rPr>
          <w:rFonts w:ascii="Calibri" w:eastAsia="Calibri" w:hAnsi="Calibri" w:cs="Calibri"/>
        </w:rPr>
        <w:t xml:space="preserve">Pełnomocnik </w:t>
      </w:r>
      <w:r w:rsidR="00F93279" w:rsidRPr="001F5102">
        <w:rPr>
          <w:rFonts w:ascii="Calibri" w:eastAsia="Calibri" w:hAnsi="Calibri" w:cs="Calibri"/>
        </w:rPr>
        <w:tab/>
        <w:t xml:space="preserve">może </w:t>
      </w:r>
      <w:r w:rsidR="001F5102">
        <w:rPr>
          <w:rFonts w:ascii="Calibri" w:eastAsia="Calibri" w:hAnsi="Calibri" w:cs="Calibri"/>
        </w:rPr>
        <w:t xml:space="preserve">być </w:t>
      </w:r>
      <w:r w:rsidRPr="001F5102">
        <w:rPr>
          <w:rFonts w:ascii="Calibri" w:eastAsia="Calibri" w:hAnsi="Calibri" w:cs="Calibri"/>
        </w:rPr>
        <w:t>us</w:t>
      </w:r>
      <w:r w:rsidR="001F5102">
        <w:rPr>
          <w:rFonts w:ascii="Calibri" w:eastAsia="Calibri" w:hAnsi="Calibri" w:cs="Calibri"/>
        </w:rPr>
        <w:t xml:space="preserve">tanowiony </w:t>
      </w:r>
      <w:r w:rsidR="00F93279" w:rsidRPr="001F5102">
        <w:rPr>
          <w:rFonts w:ascii="Calibri" w:eastAsia="Calibri" w:hAnsi="Calibri" w:cs="Calibri"/>
        </w:rPr>
        <w:t xml:space="preserve">do </w:t>
      </w:r>
      <w:r w:rsidRPr="001F5102">
        <w:rPr>
          <w:rFonts w:ascii="Calibri" w:eastAsia="Calibri" w:hAnsi="Calibri" w:cs="Calibri"/>
        </w:rPr>
        <w:t xml:space="preserve">reprezentowania Wykonawców w postępowaniu lub do reprezentowania w postępowaniu i zawarcia umowy; </w:t>
      </w:r>
    </w:p>
    <w:p w:rsidR="001F5B0F" w:rsidRPr="001F5102" w:rsidRDefault="001F5B0F" w:rsidP="0079330C">
      <w:pPr>
        <w:pStyle w:val="Akapitzlist"/>
        <w:numPr>
          <w:ilvl w:val="1"/>
          <w:numId w:val="25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767127">
        <w:rPr>
          <w:rFonts w:ascii="Calibri" w:eastAsia="Calibri" w:hAnsi="Calibri" w:cs="Calibri"/>
        </w:rPr>
        <w:t>Oświadczenia wymaga</w:t>
      </w:r>
      <w:r w:rsidR="00EE46D8">
        <w:rPr>
          <w:rFonts w:ascii="Calibri" w:eastAsia="Calibri" w:hAnsi="Calibri" w:cs="Calibri"/>
        </w:rPr>
        <w:t>ne postanowieniami pkt. 9.2., 10.7. i 11</w:t>
      </w:r>
      <w:r w:rsidRPr="00767127">
        <w:rPr>
          <w:rFonts w:ascii="Calibri" w:eastAsia="Calibri" w:hAnsi="Calibri" w:cs="Calibri"/>
        </w:rPr>
        <w:t>.3</w:t>
      </w:r>
      <w:r w:rsidRPr="001F5102">
        <w:rPr>
          <w:rFonts w:ascii="Calibri" w:eastAsia="Calibri" w:hAnsi="Calibri" w:cs="Calibri"/>
          <w:b/>
        </w:rPr>
        <w:t xml:space="preserve">. </w:t>
      </w:r>
    </w:p>
    <w:p w:rsidR="00D571AE" w:rsidRPr="00F93279" w:rsidRDefault="00D571AE" w:rsidP="001F5102">
      <w:pPr>
        <w:spacing w:after="46" w:line="269" w:lineRule="auto"/>
        <w:ind w:left="0" w:right="6" w:firstLine="851"/>
        <w:rPr>
          <w:rFonts w:ascii="Calibri" w:eastAsia="Calibri" w:hAnsi="Calibri" w:cs="Calibri"/>
        </w:rPr>
      </w:pPr>
    </w:p>
    <w:p w:rsidR="00D47EB3" w:rsidRPr="00070465" w:rsidRDefault="00D47EB3" w:rsidP="005472DA">
      <w:pPr>
        <w:pStyle w:val="Akapitzlist"/>
        <w:numPr>
          <w:ilvl w:val="1"/>
          <w:numId w:val="1"/>
        </w:numPr>
        <w:tabs>
          <w:tab w:val="left" w:pos="993"/>
        </w:tabs>
        <w:spacing w:after="46" w:line="269" w:lineRule="auto"/>
        <w:ind w:left="851" w:right="6"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Forma oferty, dokumentów i oświadczeń:  </w:t>
      </w:r>
    </w:p>
    <w:p w:rsidR="00D47EB3" w:rsidRDefault="00D47EB3" w:rsidP="0079330C">
      <w:pPr>
        <w:pStyle w:val="Akapitzlist"/>
        <w:numPr>
          <w:ilvl w:val="0"/>
          <w:numId w:val="27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podmiotowe środki dowodowe oraz inne dokumenty lub oświadczenia, sporządzone w języku obcym przekazuje się wraz z tłumaczeniem na język polski, </w:t>
      </w:r>
    </w:p>
    <w:p w:rsidR="007B53EB" w:rsidRDefault="00D47EB3" w:rsidP="0079330C">
      <w:pPr>
        <w:pStyle w:val="Akapitzlist"/>
        <w:numPr>
          <w:ilvl w:val="0"/>
          <w:numId w:val="27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oferty, oświadczenia, o których mowa w art. 125 ust. 1 ustawy, podmiotowe środki dowodowe, w tym oświadczenie, o którym mowa w art. 117 ust. 4 ustawy oraz zobowiązanie podmiotu udostępniającego zasoby, o którym mowa w art. 118 ust. 3 ustawy, przedmiotowe środki dowodowe, pełnomocnictwo, dokumenty, o których mowa w art. 94 ust. 2 ustawy, sporządza się w postaci elektronicznej, w formatach danych określonych w przepisach wydanych na podstawie art. 18 ustawy z dnia 17 </w:t>
      </w:r>
      <w:r w:rsidRPr="00AB5BB3">
        <w:rPr>
          <w:rFonts w:ascii="Calibri" w:eastAsia="Calibri" w:hAnsi="Calibri" w:cs="Calibri"/>
        </w:rPr>
        <w:lastRenderedPageBreak/>
        <w:t xml:space="preserve">lutego 2005 r. o informatyzacji działalności podmiotów realizujących zadania publiczne (Dz. U. z 2021 r. poz. 670 z późn. zm.), z zastrzeżeniem formatów, o których mowa w art. 66 ust. 1 ustawy, z uwzględnieniem rodzaju przekazywanych danych, </w:t>
      </w:r>
    </w:p>
    <w:p w:rsidR="00D47EB3" w:rsidRDefault="00D47EB3" w:rsidP="0079330C">
      <w:pPr>
        <w:pStyle w:val="Akapitzlist"/>
        <w:numPr>
          <w:ilvl w:val="0"/>
          <w:numId w:val="27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informacje, oświadczenia lub dokumenty, inne niż określone w pkt 2), przekazywane w postępowaniu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 </w:t>
      </w:r>
    </w:p>
    <w:p w:rsidR="00D47EB3" w:rsidRDefault="00D47EB3" w:rsidP="0079330C">
      <w:pPr>
        <w:pStyle w:val="Akapitzlist"/>
        <w:numPr>
          <w:ilvl w:val="0"/>
          <w:numId w:val="27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podmiotowe środki dowodowe, w tym oświadczenie, o którym mowa w art. 117 ust. 4 ustawy, oraz zobowiązanie podmiotu udostępniającego zasoby, przedmiotowe środki dowodowe, dokumenty, o których mowa w art. 94 ust. 2 ustawy, niewystawione przez upoważnione podmioty, oraz pełnomocnictwo przekazuje się w postaci elektronicznej i opatruje się kwalifikowanym podpisem elektronicznym, podpisem zaufanym lub podpisem osobistym,  </w:t>
      </w:r>
    </w:p>
    <w:p w:rsidR="00D47EB3" w:rsidRDefault="00D47EB3" w:rsidP="0079330C">
      <w:pPr>
        <w:pStyle w:val="Akapitzlist"/>
        <w:numPr>
          <w:ilvl w:val="0"/>
          <w:numId w:val="27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w przypadku gdy podmiotowe środki dowodowe, przedmiotowe środki dowodowe, inne dokumenty, w tym dokumenty, o których mowa w art. 94 ust. 2 ustawy, lub dokumenty potwierdzające umocowanie do reprezentowania odpowiednio wykonawcy, wykonawców wspólnie ubiegających się o udzielenie zamówienia publicznego, podmiotu udostępniającego zasoby na zasadach określonych w art. 118 ustawy lub podwykonawcy niebędącego podmiotem udostępniającym zasoby na takich zasadach, zostały wystawione przez upoważnione podmioty inne niż wykonawca, wykonawca wspólnie ubiegający się o udzielenie zamówienia, podmiot udostępniający zasoby lub podwykonawca, jako dokument elektroniczny, przekazuje się ten dokument, </w:t>
      </w:r>
    </w:p>
    <w:p w:rsidR="00D47EB3" w:rsidRDefault="00D47EB3" w:rsidP="0079330C">
      <w:pPr>
        <w:pStyle w:val="Akapitzlist"/>
        <w:numPr>
          <w:ilvl w:val="0"/>
          <w:numId w:val="27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w przypadku gdy podmiotowe środki dowodowe, inne dokumenty, w tym dokumenty, o których mowa w art. 94 ust. 2 ustawy,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 Przez cyfrowe odwzorowanie, należy rozumieć dokument elektroniczny będący kopią elektroniczną treści zapisanej w postaci papierowej, umożliwiający zapoznanie się z tą treścią i jej zrozumienie, bez konieczności bezpośredniego dostępu do oryginału,  </w:t>
      </w:r>
    </w:p>
    <w:p w:rsidR="002E4499" w:rsidRPr="00AB5BB3" w:rsidRDefault="00D47EB3" w:rsidP="0079330C">
      <w:pPr>
        <w:pStyle w:val="Akapitzlist"/>
        <w:numPr>
          <w:ilvl w:val="0"/>
          <w:numId w:val="27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poświadczenia zgodności cyfrowego odwzorowania z dokumentem w postaci papierowej, o którym mowa w pkt 6), dokonuje w przypadku: </w:t>
      </w:r>
    </w:p>
    <w:p w:rsidR="002E4499" w:rsidRDefault="00D47EB3" w:rsidP="00EE46D8">
      <w:pPr>
        <w:spacing w:after="46" w:line="269" w:lineRule="auto"/>
        <w:ind w:left="1134" w:right="6" w:firstLine="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podmiotowych środków dowodowych oraz dokumentów potwierdzających umocowanie do reprezentowania - odpowiednio Wykonawca, wykonawca wspólnie ubiegający się o udzielenie zamówienia lub podwykonawca, w zakresie podmiotowych środków dowodowych lub dokumentów potwierdzających umocowanie do reprezentowania, które każdego z nich dotyczą, </w:t>
      </w:r>
    </w:p>
    <w:p w:rsidR="00D47EB3" w:rsidRPr="00D47EB3" w:rsidRDefault="00D47EB3" w:rsidP="00EE46D8">
      <w:pPr>
        <w:spacing w:after="46" w:line="269" w:lineRule="auto"/>
        <w:ind w:left="1134" w:right="6" w:firstLine="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innych dokumentów - odpowiednio Wykonawca lub Wykonawca wspólnie ubiegający się o udzielenie zamówienia, w zakresie dokumentów, które każdego z nich </w:t>
      </w:r>
      <w:r w:rsidRPr="00D47EB3">
        <w:rPr>
          <w:rFonts w:ascii="Calibri" w:eastAsia="Calibri" w:hAnsi="Calibri" w:cs="Calibri"/>
        </w:rPr>
        <w:lastRenderedPageBreak/>
        <w:t xml:space="preserve">dotyczą. Poświadczenia zgodności cyfrowego odwzorowania z dokumentem w postaci papierowej, o której mowa w pkt 6) może dokonać również notariusz.  </w:t>
      </w:r>
    </w:p>
    <w:p w:rsidR="00D47EB3" w:rsidRPr="00704A34" w:rsidRDefault="00D47EB3" w:rsidP="0079330C">
      <w:pPr>
        <w:pStyle w:val="Akapitzlist"/>
        <w:numPr>
          <w:ilvl w:val="0"/>
          <w:numId w:val="27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704A34">
        <w:rPr>
          <w:rFonts w:ascii="Calibri" w:eastAsia="Calibri" w:hAnsi="Calibri" w:cs="Calibri"/>
        </w:rPr>
        <w:t xml:space="preserve">w przypadku gdy podmiotowe środki dowodowe, w tym oświadczenie, o którym mowa w art. 117 ust. 4 ustawy,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papierowej, </w:t>
      </w:r>
    </w:p>
    <w:p w:rsidR="00C91FBC" w:rsidRDefault="00D47EB3" w:rsidP="0079330C">
      <w:pPr>
        <w:numPr>
          <w:ilvl w:val="0"/>
          <w:numId w:val="27"/>
        </w:numPr>
        <w:spacing w:after="7" w:line="269" w:lineRule="auto"/>
        <w:ind w:left="1134" w:right="6" w:hanging="283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>poświadczenia zgodności cyfrowego odwzorowania z dokumentem w postaci papierowej, o</w:t>
      </w:r>
      <w:r w:rsidR="00C91FBC">
        <w:rPr>
          <w:rFonts w:ascii="Calibri" w:eastAsia="Calibri" w:hAnsi="Calibri" w:cs="Calibri"/>
        </w:rPr>
        <w:t xml:space="preserve"> </w:t>
      </w:r>
      <w:r w:rsidRPr="00D47EB3">
        <w:rPr>
          <w:rFonts w:ascii="Calibri" w:eastAsia="Calibri" w:hAnsi="Calibri" w:cs="Calibri"/>
        </w:rPr>
        <w:t xml:space="preserve">którym mowa w pkt 8), dokonuje w przypadku: </w:t>
      </w:r>
    </w:p>
    <w:p w:rsidR="00D47EB3" w:rsidRPr="00D47EB3" w:rsidRDefault="00D47EB3" w:rsidP="00EE46D8">
      <w:pPr>
        <w:spacing w:after="7" w:line="269" w:lineRule="auto"/>
        <w:ind w:left="1134" w:right="6" w:firstLine="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podmiotowych środków dowodowych - odpowiednio Wykonawca, Wykonawca wspólnie ubiegający się o udzielenie zamówienia lub podwykonawca, w zakresie podmiotowych środków dowodowych, które każdego z nich dotyczą, </w:t>
      </w:r>
    </w:p>
    <w:p w:rsidR="00D47EB3" w:rsidRPr="00D47EB3" w:rsidRDefault="00D47EB3" w:rsidP="00EE46D8">
      <w:pPr>
        <w:spacing w:after="46" w:line="269" w:lineRule="auto"/>
        <w:ind w:left="1134" w:right="6" w:firstLine="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</w:t>
      </w:r>
      <w:r w:rsidR="00C91FBC">
        <w:rPr>
          <w:rFonts w:ascii="Calibri" w:eastAsia="Calibri" w:hAnsi="Calibri" w:cs="Calibri"/>
        </w:rPr>
        <w:t xml:space="preserve"> </w:t>
      </w:r>
      <w:r w:rsidRPr="00D47EB3">
        <w:rPr>
          <w:rFonts w:ascii="Calibri" w:eastAsia="Calibri" w:hAnsi="Calibri" w:cs="Calibri"/>
        </w:rPr>
        <w:t xml:space="preserve">oświadczenia, o którym mowa w art. 117 ust. 4 ustawy - odpowiednio Wykonawca lub Wykonawca wspólnie ubiegający się o udzielenie zamówienia, − pełnomocnictwa – mocodawca. Poświadczenia zgodności cyfrowego odwzorowania z dokumentem w postaci papierowej, o której mowa w pkt 8) może dokonać również notariusz, </w:t>
      </w:r>
    </w:p>
    <w:p w:rsidR="00D47EB3" w:rsidRPr="00D47EB3" w:rsidRDefault="00D47EB3" w:rsidP="0079330C">
      <w:pPr>
        <w:numPr>
          <w:ilvl w:val="0"/>
          <w:numId w:val="27"/>
        </w:numPr>
        <w:spacing w:after="46" w:line="269" w:lineRule="auto"/>
        <w:ind w:left="1276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>podpisy kwalifikowane wykorzystywane przez Wykonawców do podpisywania wszelkich plików muszą spełniać wymogi ,,Rozporządzenia Parlamentu Europejskiego i Rady w sprawie identyfikacji elektronicznej i usług zaufania w odniesieniu do transakcji elektronicznych na rynku wewnętrznym (</w:t>
      </w:r>
      <w:proofErr w:type="spellStart"/>
      <w:r w:rsidRPr="00D47EB3">
        <w:rPr>
          <w:rFonts w:ascii="Calibri" w:eastAsia="Calibri" w:hAnsi="Calibri" w:cs="Calibri"/>
        </w:rPr>
        <w:t>eIDAS</w:t>
      </w:r>
      <w:proofErr w:type="spellEnd"/>
      <w:r w:rsidRPr="00D47EB3">
        <w:rPr>
          <w:rFonts w:ascii="Calibri" w:eastAsia="Calibri" w:hAnsi="Calibri" w:cs="Calibri"/>
        </w:rPr>
        <w:t xml:space="preserve">) (UE) nr 910/2014 – od 1 lipca 2016 r., </w:t>
      </w:r>
    </w:p>
    <w:p w:rsidR="00D47EB3" w:rsidRPr="00D47EB3" w:rsidRDefault="00D47EB3" w:rsidP="0079330C">
      <w:pPr>
        <w:numPr>
          <w:ilvl w:val="0"/>
          <w:numId w:val="27"/>
        </w:numPr>
        <w:spacing w:after="46" w:line="269" w:lineRule="auto"/>
        <w:ind w:left="1276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w przypadku wykorzystania podpisu </w:t>
      </w:r>
      <w:proofErr w:type="spellStart"/>
      <w:r w:rsidRPr="00D47EB3">
        <w:rPr>
          <w:rFonts w:ascii="Calibri" w:eastAsia="Calibri" w:hAnsi="Calibri" w:cs="Calibri"/>
        </w:rPr>
        <w:t>XAdES</w:t>
      </w:r>
      <w:proofErr w:type="spellEnd"/>
      <w:r w:rsidRPr="00D47EB3">
        <w:rPr>
          <w:rFonts w:ascii="Calibri" w:eastAsia="Calibri" w:hAnsi="Calibri" w:cs="Calibri"/>
        </w:rPr>
        <w:t xml:space="preserve"> zewnętrzny Zamawiający wymaga dołączenia odpowiedniej ilości plików, podpisywanych plików z danymi oraz plików </w:t>
      </w:r>
      <w:proofErr w:type="spellStart"/>
      <w:r w:rsidRPr="00D47EB3">
        <w:rPr>
          <w:rFonts w:ascii="Calibri" w:eastAsia="Calibri" w:hAnsi="Calibri" w:cs="Calibri"/>
        </w:rPr>
        <w:t>XAdES</w:t>
      </w:r>
      <w:proofErr w:type="spellEnd"/>
      <w:r w:rsidRPr="00D47EB3">
        <w:rPr>
          <w:rFonts w:ascii="Calibri" w:eastAsia="Calibri" w:hAnsi="Calibri" w:cs="Calibri"/>
        </w:rPr>
        <w:t xml:space="preserve">, </w:t>
      </w:r>
    </w:p>
    <w:p w:rsidR="00D47EB3" w:rsidRPr="00D47EB3" w:rsidRDefault="00D47EB3" w:rsidP="0079330C">
      <w:pPr>
        <w:numPr>
          <w:ilvl w:val="0"/>
          <w:numId w:val="27"/>
        </w:numPr>
        <w:spacing w:after="46" w:line="269" w:lineRule="auto"/>
        <w:ind w:left="1276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nie ujawnia się informacji stanowiących tajemnicę przedsiębiorstwa w rozumieniu przepisów ustawy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 Pzp, </w:t>
      </w:r>
    </w:p>
    <w:p w:rsidR="00D47EB3" w:rsidRPr="00D47EB3" w:rsidRDefault="00D47EB3" w:rsidP="0079330C">
      <w:pPr>
        <w:numPr>
          <w:ilvl w:val="0"/>
          <w:numId w:val="27"/>
        </w:numPr>
        <w:spacing w:after="46" w:line="269" w:lineRule="auto"/>
        <w:ind w:left="1276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w przypadku przekazywania w postępowaniu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osobistym, </w:t>
      </w:r>
    </w:p>
    <w:p w:rsidR="00D47EB3" w:rsidRPr="00D47EB3" w:rsidRDefault="00D47EB3" w:rsidP="0079330C">
      <w:pPr>
        <w:numPr>
          <w:ilvl w:val="0"/>
          <w:numId w:val="27"/>
        </w:numPr>
        <w:spacing w:after="8" w:line="269" w:lineRule="auto"/>
        <w:ind w:left="1276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dokumenty elektroniczne w postępowaniu muszą spełniać łącznie następujące wymagania: </w:t>
      </w:r>
    </w:p>
    <w:p w:rsidR="00D47EB3" w:rsidRPr="00D47EB3" w:rsidRDefault="00D47EB3" w:rsidP="00EE46D8">
      <w:pPr>
        <w:tabs>
          <w:tab w:val="left" w:pos="1418"/>
        </w:tabs>
        <w:spacing w:after="7" w:line="269" w:lineRule="auto"/>
        <w:ind w:left="1560" w:right="6" w:hanging="284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są utrwalone w sposób umożliwiający ich wielokrotne odczytanie, zapisanie i powielenie, a także przekazanie przy użyciu środków komunikacji elektronicznej lub na informatycznym nośniku danych, </w:t>
      </w:r>
    </w:p>
    <w:p w:rsidR="00D47EB3" w:rsidRPr="00D47EB3" w:rsidRDefault="00D47EB3" w:rsidP="00EE46D8">
      <w:pPr>
        <w:spacing w:after="8" w:line="269" w:lineRule="auto"/>
        <w:ind w:left="1560" w:right="6" w:hanging="284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lastRenderedPageBreak/>
        <w:t xml:space="preserve">− umożliwiają prezentację treści w postaci elektronicznej, w szczególności przez wyświetlenie tej treści na monitorze ekranowym, </w:t>
      </w:r>
    </w:p>
    <w:p w:rsidR="00D47EB3" w:rsidRPr="00D47EB3" w:rsidRDefault="00D47EB3" w:rsidP="00EE46D8">
      <w:pPr>
        <w:spacing w:after="9" w:line="269" w:lineRule="auto"/>
        <w:ind w:left="1560" w:right="6" w:hanging="284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umożliwiają prezentację treści w postaci papierowej, w szczególności za pomocą wydruku, </w:t>
      </w:r>
    </w:p>
    <w:p w:rsidR="00D47EB3" w:rsidRPr="00D47EB3" w:rsidRDefault="00D47EB3" w:rsidP="00EE46D8">
      <w:pPr>
        <w:spacing w:after="6" w:line="269" w:lineRule="auto"/>
        <w:ind w:left="1560" w:right="6" w:hanging="284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zawierają dane w układzie niepozostawiającym wątpliwości co do treści i kontekstu zapisanych informacji. </w:t>
      </w:r>
    </w:p>
    <w:p w:rsidR="00BB397C" w:rsidRPr="00D94595" w:rsidRDefault="00BB397C" w:rsidP="001F5B0F">
      <w:pPr>
        <w:spacing w:after="110" w:line="240" w:lineRule="auto"/>
        <w:ind w:left="0" w:firstLine="0"/>
        <w:rPr>
          <w:rFonts w:ascii="Calibri" w:hAnsi="Calibri" w:cs="Calibri"/>
        </w:rPr>
      </w:pPr>
    </w:p>
    <w:p w:rsidR="00865F03" w:rsidRPr="0014088F" w:rsidRDefault="00865F03" w:rsidP="0079330C">
      <w:pPr>
        <w:numPr>
          <w:ilvl w:val="0"/>
          <w:numId w:val="1"/>
        </w:numPr>
        <w:spacing w:after="133" w:line="271" w:lineRule="auto"/>
        <w:ind w:left="426" w:right="48" w:hanging="420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7704D2" w:rsidRPr="00767127" w:rsidRDefault="007704D2" w:rsidP="00CF616B">
      <w:pPr>
        <w:pStyle w:val="Akapitzlist"/>
        <w:keepNext/>
        <w:numPr>
          <w:ilvl w:val="1"/>
          <w:numId w:val="1"/>
        </w:numPr>
        <w:tabs>
          <w:tab w:val="left" w:pos="709"/>
        </w:tabs>
        <w:suppressAutoHyphens/>
        <w:spacing w:after="0" w:line="269" w:lineRule="auto"/>
        <w:ind w:left="709" w:hanging="567"/>
        <w:outlineLvl w:val="1"/>
        <w:rPr>
          <w:rFonts w:ascii="Calibri" w:hAnsi="Calibri" w:cs="Calibri"/>
          <w:szCs w:val="24"/>
          <w:lang w:eastAsia="zh-CN"/>
        </w:rPr>
      </w:pPr>
      <w:r w:rsidRPr="00767127">
        <w:rPr>
          <w:rFonts w:ascii="Calibri" w:hAnsi="Calibri" w:cs="Calibri"/>
          <w:szCs w:val="24"/>
          <w:lang w:eastAsia="zh-CN"/>
        </w:rPr>
        <w:t>Cena oferty musi być podana liczbowo w Formularzu oferty. Wykonawca w przedstawionej ofercie musi zaoferować cenę jednoznaczną i ostateczną. Podanie ceny wariantowej wyrażonej jako przedział cenowy lub zawierającej warunki i zastrzeżenia, spowoduje odrzucenie oferty. Cena oferty musi być wyrażona w złotych polskich. Nie będą prowadzone rozliczenia w walutach obcych. Cena oferty nie podleg</w:t>
      </w:r>
      <w:r w:rsidR="00CD220A" w:rsidRPr="00767127">
        <w:rPr>
          <w:rFonts w:ascii="Calibri" w:hAnsi="Calibri" w:cs="Calibri"/>
          <w:szCs w:val="24"/>
          <w:lang w:eastAsia="zh-CN"/>
        </w:rPr>
        <w:t>a negocjacjom ani zmianom. Cena musi być podana i wyliczona</w:t>
      </w:r>
      <w:r w:rsidRPr="00767127">
        <w:rPr>
          <w:rFonts w:ascii="Calibri" w:hAnsi="Calibri" w:cs="Calibri"/>
          <w:szCs w:val="24"/>
          <w:lang w:eastAsia="zh-CN"/>
        </w:rPr>
        <w:t xml:space="preserve"> w zaokrągleniu do dwóch miejsc po przecinku (zasada zaokrąglania – poniżej 0,005 należy zaokrąglić w dół, powyżej i równe należy zaokrąglić w górę). </w:t>
      </w:r>
    </w:p>
    <w:p w:rsidR="007704D2" w:rsidRDefault="007704D2" w:rsidP="0079330C">
      <w:pPr>
        <w:pStyle w:val="Akapitzlist"/>
        <w:keepNext/>
        <w:numPr>
          <w:ilvl w:val="1"/>
          <w:numId w:val="1"/>
        </w:numPr>
        <w:suppressAutoHyphens/>
        <w:spacing w:after="0" w:line="269" w:lineRule="auto"/>
        <w:ind w:left="709" w:hanging="601"/>
        <w:outlineLvl w:val="1"/>
        <w:rPr>
          <w:rFonts w:ascii="Calibri" w:hAnsi="Calibri" w:cs="Calibri"/>
          <w:szCs w:val="24"/>
          <w:lang w:eastAsia="zh-CN"/>
        </w:rPr>
      </w:pPr>
      <w:r w:rsidRPr="00254B58">
        <w:rPr>
          <w:rFonts w:ascii="Calibri" w:hAnsi="Calibri" w:cs="Calibri"/>
          <w:szCs w:val="24"/>
          <w:lang w:eastAsia="zh-CN"/>
        </w:rPr>
        <w:t xml:space="preserve">Cena oferty musi obejmować wszelkie koszty związane z wykonaniem przedmiotu zamówienia. Cenę należy podać w formie ryczałtu, którego definicję określa art. 632 kodeksu cywilnego. </w:t>
      </w:r>
    </w:p>
    <w:p w:rsidR="007704D2" w:rsidRDefault="007704D2" w:rsidP="0079330C">
      <w:pPr>
        <w:pStyle w:val="Akapitzlist"/>
        <w:keepNext/>
        <w:numPr>
          <w:ilvl w:val="1"/>
          <w:numId w:val="1"/>
        </w:numPr>
        <w:suppressAutoHyphens/>
        <w:spacing w:after="0" w:line="269" w:lineRule="auto"/>
        <w:ind w:left="709" w:hanging="601"/>
        <w:outlineLvl w:val="1"/>
        <w:rPr>
          <w:rFonts w:ascii="Calibri" w:hAnsi="Calibri" w:cs="Calibri"/>
          <w:szCs w:val="24"/>
          <w:lang w:eastAsia="zh-CN"/>
        </w:rPr>
      </w:pPr>
      <w:r w:rsidRPr="00254B58">
        <w:rPr>
          <w:rFonts w:ascii="Calibri" w:hAnsi="Calibri" w:cs="Calibri"/>
          <w:szCs w:val="24"/>
        </w:rPr>
        <w:t>Wykonawca zobowiązany jest uwzględnić wszelkie koszty niezbędne do wykonania zamówienia zgodnie z niniejszą SWZ, umową. Nieuwzględnienie powyższego przez Wykonawcę w zaoferowanej przez niego cenie nie będzie stanowić podstawy do ponoszenia przez Zamawiającego jakichkolwiek dodatkowych kosztów w terminie późniejszym.</w:t>
      </w:r>
    </w:p>
    <w:p w:rsidR="00BB397C" w:rsidRPr="00216644" w:rsidRDefault="00BB397C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50453" w:rsidRPr="009F501D" w:rsidRDefault="00D50453" w:rsidP="0079330C">
      <w:pPr>
        <w:pStyle w:val="Akapitzlist"/>
        <w:numPr>
          <w:ilvl w:val="0"/>
          <w:numId w:val="1"/>
        </w:numPr>
        <w:spacing w:after="118" w:line="271" w:lineRule="auto"/>
        <w:ind w:left="426" w:right="43" w:hanging="420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 xml:space="preserve">WYMAGANIA DOTYCZĄCE WADIUM </w:t>
      </w:r>
    </w:p>
    <w:p w:rsidR="00D571AE" w:rsidRPr="00216644" w:rsidRDefault="001615E4" w:rsidP="00626503">
      <w:pPr>
        <w:tabs>
          <w:tab w:val="left" w:pos="567"/>
        </w:tabs>
        <w:spacing w:line="269" w:lineRule="auto"/>
        <w:ind w:left="567" w:right="50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nie wymaga wniesienia wadium. </w:t>
      </w:r>
    </w:p>
    <w:p w:rsidR="00BB397C" w:rsidRPr="00216644" w:rsidRDefault="00BB397C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Default="00CD6D13" w:rsidP="0079330C">
      <w:pPr>
        <w:numPr>
          <w:ilvl w:val="0"/>
          <w:numId w:val="1"/>
        </w:numPr>
        <w:spacing w:after="133" w:line="271" w:lineRule="auto"/>
        <w:ind w:left="426" w:right="48" w:hanging="420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DE2719" w:rsidRPr="0005573A" w:rsidRDefault="00DE2719" w:rsidP="00DE2719">
      <w:pPr>
        <w:spacing w:after="120" w:line="276" w:lineRule="auto"/>
        <w:ind w:left="567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Za ofertę najkorzystniejszą</w:t>
      </w:r>
      <w:r w:rsidRPr="0005573A">
        <w:rPr>
          <w:rFonts w:ascii="Calibri" w:hAnsi="Calibri" w:cs="Calibri"/>
          <w:b/>
          <w:color w:val="auto"/>
          <w:szCs w:val="24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zostanie uznana oferta zawierająca najkorzystniejszy bilans punktów w </w:t>
      </w:r>
      <w:r>
        <w:rPr>
          <w:rFonts w:ascii="Calibri" w:hAnsi="Calibri" w:cs="Calibri"/>
          <w:color w:val="auto"/>
          <w:szCs w:val="24"/>
        </w:rPr>
        <w:t>kryterium:</w:t>
      </w:r>
    </w:p>
    <w:p w:rsidR="00DE2719" w:rsidRPr="0005573A" w:rsidRDefault="00DE2719" w:rsidP="0079330C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Cena oferty brutto</w:t>
      </w:r>
      <w:r w:rsidRPr="0005573A">
        <w:rPr>
          <w:rFonts w:ascii="Calibri" w:hAnsi="Calibri" w:cs="Calibri"/>
          <w:color w:val="auto"/>
          <w:szCs w:val="24"/>
        </w:rPr>
        <w:t xml:space="preserve"> </w:t>
      </w:r>
      <w:r w:rsidRPr="0005573A">
        <w:rPr>
          <w:rFonts w:ascii="Calibri" w:hAnsi="Calibri" w:cs="Calibri"/>
          <w:b/>
          <w:color w:val="auto"/>
          <w:szCs w:val="24"/>
        </w:rPr>
        <w:t>(C)</w:t>
      </w:r>
    </w:p>
    <w:p w:rsidR="00DE2719" w:rsidRPr="0005573A" w:rsidRDefault="00DE2719" w:rsidP="00DE2719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DE2719" w:rsidRPr="0005573A" w:rsidRDefault="00DE2719" w:rsidP="00DE2719">
      <w:pPr>
        <w:autoSpaceDE w:val="0"/>
        <w:autoSpaceDN w:val="0"/>
        <w:adjustRightInd w:val="0"/>
        <w:spacing w:after="0" w:line="276" w:lineRule="auto"/>
        <w:ind w:left="709" w:firstLine="0"/>
        <w:rPr>
          <w:rFonts w:ascii="Calibri" w:hAnsi="Calibri" w:cs="Calibri"/>
          <w:color w:val="auto"/>
          <w:szCs w:val="24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579"/>
        <w:gridCol w:w="956"/>
        <w:gridCol w:w="1239"/>
        <w:gridCol w:w="1804"/>
      </w:tblGrid>
      <w:tr w:rsidR="00DE2719" w:rsidRPr="0005573A" w:rsidTr="00032E57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719" w:rsidRPr="0005573A" w:rsidRDefault="00DE2719" w:rsidP="00032E57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719" w:rsidRPr="0005573A" w:rsidRDefault="00DE2719" w:rsidP="00032E57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Opis kryteriów oceny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719" w:rsidRPr="0005573A" w:rsidRDefault="00DE2719" w:rsidP="00032E57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Symbol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719" w:rsidRPr="0005573A" w:rsidRDefault="00DE2719" w:rsidP="00032E57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Waga (%)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719" w:rsidRPr="0005573A" w:rsidRDefault="00DE2719" w:rsidP="00032E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Liczba punktów</w:t>
            </w:r>
          </w:p>
        </w:tc>
      </w:tr>
      <w:tr w:rsidR="00DE2719" w:rsidRPr="0005573A" w:rsidTr="00032E57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719" w:rsidRPr="0005573A" w:rsidRDefault="00DE2719" w:rsidP="00032E57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719" w:rsidRPr="0005573A" w:rsidRDefault="00DE2719" w:rsidP="00032E57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Cena oferty brutto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719" w:rsidRPr="0005573A" w:rsidRDefault="00DE2719" w:rsidP="00032E57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719" w:rsidRPr="0005573A" w:rsidRDefault="00DE2719" w:rsidP="00032E57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 %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719" w:rsidRPr="0005573A" w:rsidRDefault="00DE2719" w:rsidP="00032E5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  <w:tr w:rsidR="00DE2719" w:rsidRPr="0005573A" w:rsidTr="00032E57">
        <w:trPr>
          <w:trHeight w:val="335"/>
          <w:jc w:val="center"/>
        </w:trPr>
        <w:tc>
          <w:tcPr>
            <w:tcW w:w="5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719" w:rsidRPr="0005573A" w:rsidRDefault="00DE2719" w:rsidP="00032E57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719" w:rsidRPr="0005573A" w:rsidRDefault="00DE2719" w:rsidP="00032E57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100 %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719" w:rsidRPr="0005573A" w:rsidRDefault="00DE2719" w:rsidP="00032E57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</w:tbl>
    <w:p w:rsidR="00DE2719" w:rsidRPr="0005573A" w:rsidRDefault="00DE2719" w:rsidP="00DE2719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DE2719" w:rsidRPr="0005573A" w:rsidRDefault="00DE2719" w:rsidP="00DE2719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lastRenderedPageBreak/>
        <w:t>Ocena oferty w zakresie kryterium cena oferty zostanie dokonana wg następującej zasady:</w:t>
      </w:r>
    </w:p>
    <w:p w:rsidR="00DE2719" w:rsidRPr="0005573A" w:rsidRDefault="00DE2719" w:rsidP="00DE2719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ilość punktów, która może zostać przyznana wykon</w:t>
      </w:r>
      <w:r>
        <w:rPr>
          <w:rFonts w:ascii="Calibri" w:hAnsi="Calibri" w:cs="Calibri"/>
          <w:color w:val="auto"/>
          <w:szCs w:val="24"/>
        </w:rPr>
        <w:t>awcy w kryterium cena oferty – 10</w:t>
      </w:r>
      <w:r w:rsidRPr="0005573A">
        <w:rPr>
          <w:rFonts w:ascii="Calibri" w:hAnsi="Calibri" w:cs="Calibri"/>
          <w:color w:val="auto"/>
          <w:szCs w:val="24"/>
        </w:rPr>
        <w:t>0 punktów.</w:t>
      </w:r>
    </w:p>
    <w:p w:rsidR="00DE2719" w:rsidRPr="0005573A" w:rsidRDefault="00DE2719" w:rsidP="00DE2719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Do oceny w kryterium C będzie brana pod uwagę cena brutto zaoferowana przez wykonawcę na Formularzu Ofertowym Wykonawcy, czyli zawierająca należny podatek od towarów i usług (VAT). Oferta wypełniająca w najwyższym stopniu wymagania określonego kryterium, otrzyma m</w:t>
      </w:r>
      <w:r>
        <w:rPr>
          <w:rFonts w:ascii="Calibri" w:hAnsi="Calibri" w:cs="Calibri"/>
          <w:color w:val="auto"/>
          <w:szCs w:val="24"/>
        </w:rPr>
        <w:t>aksymalną ilość punktów, czyli 10</w:t>
      </w:r>
      <w:r w:rsidRPr="0005573A">
        <w:rPr>
          <w:rFonts w:ascii="Calibri" w:hAnsi="Calibri" w:cs="Calibri"/>
          <w:color w:val="auto"/>
          <w:szCs w:val="24"/>
        </w:rPr>
        <w:t>0 pkt.</w:t>
      </w:r>
    </w:p>
    <w:p w:rsidR="00DE2719" w:rsidRDefault="00DE2719" w:rsidP="00CF616B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Pozostałym wykonawcom, spełniającym wymagania kryterialne przypisana zostanie odpowiednio mniejsza liczba punktów, obliczona wg poniższego wzoru zastosowanego do obliczania punktowego.</w:t>
      </w:r>
    </w:p>
    <w:p w:rsidR="00CF616B" w:rsidRPr="00CF616B" w:rsidRDefault="00CF616B" w:rsidP="00CF616B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</w:p>
    <w:p w:rsidR="00DE2719" w:rsidRPr="0005573A" w:rsidRDefault="00DE2719" w:rsidP="00DE2719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8E876" wp14:editId="0FDA9E0F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972185" cy="635"/>
                <wp:effectExtent l="9525" t="13335" r="21590" b="241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3ADBA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75pt;margin-top:9.05pt;width:7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2PHwIAADw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"/>
            </w:pict>
          </mc:Fallback>
        </mc:AlternateContent>
      </w:r>
      <w:r w:rsidRPr="0005573A">
        <w:rPr>
          <w:rFonts w:ascii="Calibri" w:hAnsi="Calibri" w:cs="Calibri"/>
          <w:b/>
          <w:color w:val="auto"/>
          <w:szCs w:val="24"/>
        </w:rPr>
        <w:tab/>
      </w:r>
      <w:r w:rsidRPr="0005573A">
        <w:rPr>
          <w:rFonts w:ascii="Calibri" w:hAnsi="Calibri" w:cs="Calibri"/>
          <w:b/>
          <w:color w:val="auto"/>
          <w:szCs w:val="24"/>
        </w:rPr>
        <w:tab/>
        <w:t xml:space="preserve">C=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najniższa cena brutto            </w:t>
      </w:r>
      <w:r>
        <w:rPr>
          <w:rFonts w:ascii="Calibri" w:hAnsi="Calibri" w:cs="Calibri"/>
          <w:b/>
          <w:color w:val="auto"/>
          <w:szCs w:val="24"/>
        </w:rPr>
        <w:t>x 10</w:t>
      </w:r>
      <w:r w:rsidRPr="0005573A">
        <w:rPr>
          <w:rFonts w:ascii="Calibri" w:hAnsi="Calibri" w:cs="Calibri"/>
          <w:b/>
          <w:color w:val="auto"/>
          <w:szCs w:val="24"/>
        </w:rPr>
        <w:t>0 pkt = liczba punktów C</w:t>
      </w:r>
    </w:p>
    <w:p w:rsidR="00DE2719" w:rsidRPr="0005573A" w:rsidRDefault="00DE2719" w:rsidP="00DE2719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  </w:t>
      </w:r>
      <w:r w:rsidRPr="0005573A">
        <w:rPr>
          <w:rFonts w:ascii="Calibri" w:hAnsi="Calibri" w:cs="Calibri"/>
          <w:b/>
          <w:color w:val="auto"/>
          <w:szCs w:val="24"/>
          <w:vertAlign w:val="subscript"/>
        </w:rPr>
        <w:tab/>
        <w:t xml:space="preserve">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cena brutto oferty ocenianej</w:t>
      </w:r>
    </w:p>
    <w:p w:rsidR="00DE2719" w:rsidRPr="006924E1" w:rsidRDefault="00DE2719" w:rsidP="00DE2719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DE2719" w:rsidRDefault="00DE2719" w:rsidP="00DE2719">
      <w:pPr>
        <w:spacing w:after="0" w:line="240" w:lineRule="auto"/>
        <w:ind w:left="426" w:firstLine="0"/>
        <w:jc w:val="left"/>
        <w:rPr>
          <w:rFonts w:ascii="Calibri" w:hAnsi="Calibri" w:cs="Calibri"/>
          <w:color w:val="auto"/>
          <w:szCs w:val="24"/>
        </w:rPr>
      </w:pPr>
      <w:r w:rsidRPr="006924E1">
        <w:rPr>
          <w:rFonts w:ascii="Calibri" w:hAnsi="Calibri" w:cs="Calibri"/>
          <w:color w:val="auto"/>
          <w:szCs w:val="24"/>
          <w:vertAlign w:val="superscript"/>
        </w:rPr>
        <w:t xml:space="preserve">     </w:t>
      </w:r>
      <w:r w:rsidRPr="006924E1">
        <w:rPr>
          <w:rFonts w:ascii="Calibri" w:hAnsi="Calibri" w:cs="Calibri"/>
          <w:color w:val="auto"/>
          <w:szCs w:val="24"/>
        </w:rPr>
        <w:t xml:space="preserve">Maksymalną ilość punktów w ww. kryterium otrzyma oferta z najniższą ceną brutto. </w:t>
      </w:r>
    </w:p>
    <w:p w:rsidR="00236CC9" w:rsidRPr="00A15A4D" w:rsidRDefault="00236CC9" w:rsidP="00236CC9">
      <w:pPr>
        <w:spacing w:after="133" w:line="271" w:lineRule="auto"/>
        <w:ind w:left="426" w:right="48" w:firstLine="0"/>
        <w:rPr>
          <w:rFonts w:ascii="Calibri" w:hAnsi="Calibri" w:cs="Calibri"/>
          <w:b/>
          <w:highlight w:val="lightGray"/>
        </w:rPr>
      </w:pPr>
    </w:p>
    <w:p w:rsidR="004176DF" w:rsidRPr="000203AE" w:rsidRDefault="004176DF" w:rsidP="0079330C">
      <w:pPr>
        <w:pStyle w:val="Akapitzlist"/>
        <w:numPr>
          <w:ilvl w:val="0"/>
          <w:numId w:val="1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0203AE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2E4499">
      <w:pPr>
        <w:spacing w:after="19" w:line="26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BB397C" w:rsidRPr="00935EF5" w:rsidRDefault="00CE75C3" w:rsidP="00935EF5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Zamawiający nie wymaga wniesienia zabezpieczenia należytego wykonania umowy. </w:t>
      </w:r>
    </w:p>
    <w:p w:rsidR="00BB397C" w:rsidRPr="00984E15" w:rsidRDefault="00BB397C" w:rsidP="00984E15">
      <w:pPr>
        <w:pStyle w:val="Akapitzlist"/>
        <w:spacing w:after="133" w:line="271" w:lineRule="auto"/>
        <w:ind w:left="989" w:right="48" w:firstLine="0"/>
        <w:rPr>
          <w:rFonts w:ascii="Calibri" w:hAnsi="Calibri" w:cs="Calibri"/>
        </w:rPr>
      </w:pPr>
    </w:p>
    <w:p w:rsidR="00FC7996" w:rsidRPr="008E5991" w:rsidRDefault="002F11B9" w:rsidP="0079330C">
      <w:pPr>
        <w:pStyle w:val="Akapitzlist"/>
        <w:numPr>
          <w:ilvl w:val="0"/>
          <w:numId w:val="1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E5991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307C00" w:rsidRPr="00D94595" w:rsidRDefault="00307C00" w:rsidP="00307C00">
      <w:pPr>
        <w:pStyle w:val="Akapitzlist"/>
        <w:spacing w:after="133" w:line="271" w:lineRule="auto"/>
        <w:ind w:left="426" w:right="48" w:firstLine="0"/>
        <w:rPr>
          <w:rFonts w:ascii="Calibri" w:hAnsi="Calibri" w:cs="Calibri"/>
          <w:b/>
          <w:highlight w:val="lightGray"/>
        </w:rPr>
      </w:pPr>
    </w:p>
    <w:p w:rsidR="00FC7996" w:rsidRPr="000203AE" w:rsidRDefault="00FC7996" w:rsidP="0079330C">
      <w:pPr>
        <w:pStyle w:val="Akapitzlist"/>
        <w:numPr>
          <w:ilvl w:val="1"/>
          <w:numId w:val="1"/>
        </w:numPr>
        <w:spacing w:after="148" w:line="269" w:lineRule="auto"/>
        <w:ind w:left="709" w:hanging="709"/>
        <w:rPr>
          <w:rFonts w:ascii="Calibri" w:eastAsia="Trebuchet MS" w:hAnsi="Calibri" w:cs="Calibri"/>
        </w:rPr>
      </w:pPr>
      <w:r w:rsidRPr="000203AE">
        <w:rPr>
          <w:rFonts w:ascii="Calibri" w:eastAsia="Trebuchet MS" w:hAnsi="Calibri" w:cs="Calibri"/>
        </w:rPr>
        <w:t>Zamawiający</w:t>
      </w:r>
      <w:r w:rsidRPr="000203AE">
        <w:rPr>
          <w:rFonts w:ascii="Calibri" w:eastAsia="Arial" w:hAnsi="Calibri" w:cs="Calibri"/>
        </w:rPr>
        <w:t>̨</w:t>
      </w:r>
      <w:r w:rsidRPr="000203AE">
        <w:rPr>
          <w:rFonts w:ascii="Calibri" w:eastAsia="Trebuchet MS" w:hAnsi="Calibri" w:cs="Calibri"/>
        </w:rPr>
        <w:t xml:space="preserve"> zawiera umowę </w:t>
      </w:r>
      <w:r w:rsidRPr="000203AE">
        <w:rPr>
          <w:rFonts w:ascii="Calibri" w:eastAsia="Arial" w:hAnsi="Calibri" w:cs="Calibri"/>
        </w:rPr>
        <w:t xml:space="preserve">̨ </w:t>
      </w:r>
      <w:r w:rsidRPr="000203AE">
        <w:rPr>
          <w:rFonts w:ascii="Calibri" w:eastAsia="Trebuchet MS" w:hAnsi="Calibri" w:cs="Calibri"/>
        </w:rPr>
        <w:t>w sprawie zamówienia</w:t>
      </w:r>
      <w:r w:rsidR="00474ACC" w:rsidRPr="000203AE">
        <w:rPr>
          <w:rFonts w:ascii="Calibri" w:eastAsia="Arial" w:hAnsi="Calibri" w:cs="Calibri"/>
        </w:rPr>
        <w:t xml:space="preserve"> </w:t>
      </w:r>
      <w:r w:rsidRPr="000203AE">
        <w:rPr>
          <w:rFonts w:ascii="Calibri" w:eastAsia="Trebuchet MS" w:hAnsi="Calibri" w:cs="Calibri"/>
        </w:rPr>
        <w:t>publicznego, z uwzględnieniem art. 577 Pzp, w terminie nie krótszym niż 5 dni od dnia przesłania zawiadomienia o wyborze najkorzystniejszej oferty, jeżeli</w:t>
      </w:r>
      <w:r w:rsidRPr="000203AE">
        <w:rPr>
          <w:rFonts w:ascii="Calibri" w:eastAsia="Arial" w:hAnsi="Calibri" w:cs="Calibri"/>
        </w:rPr>
        <w:t>̇</w:t>
      </w:r>
      <w:r w:rsidRPr="000203AE">
        <w:rPr>
          <w:rFonts w:ascii="Calibri" w:eastAsia="Trebuchet MS" w:hAnsi="Calibri" w:cs="Calibri"/>
        </w:rPr>
        <w:t xml:space="preserve"> zawiadomienie to zostało przesłane przy użyciu</w:t>
      </w:r>
      <w:r w:rsidRPr="000203AE">
        <w:rPr>
          <w:rFonts w:ascii="Calibri" w:eastAsia="Arial" w:hAnsi="Calibri" w:cs="Calibri"/>
        </w:rPr>
        <w:t xml:space="preserve"> </w:t>
      </w:r>
      <w:r w:rsidRPr="000203AE">
        <w:rPr>
          <w:rFonts w:ascii="Calibri" w:eastAsia="Trebuchet MS" w:hAnsi="Calibri" w:cs="Calibri"/>
        </w:rPr>
        <w:t>środk</w:t>
      </w:r>
      <w:r w:rsidRPr="000203AE">
        <w:rPr>
          <w:rFonts w:ascii="Calibri" w:eastAsia="Arial" w:hAnsi="Calibri" w:cs="Calibri"/>
        </w:rPr>
        <w:t>ó</w:t>
      </w:r>
      <w:r w:rsidRPr="000203AE">
        <w:rPr>
          <w:rFonts w:ascii="Calibri" w:eastAsia="Trebuchet MS" w:hAnsi="Calibri" w:cs="Calibri"/>
        </w:rPr>
        <w:t>w</w:t>
      </w:r>
      <w:r w:rsidRPr="000203AE">
        <w:rPr>
          <w:rFonts w:ascii="Calibri" w:eastAsia="Arial" w:hAnsi="Calibri" w:cs="Calibri"/>
        </w:rPr>
        <w:t xml:space="preserve"> </w:t>
      </w:r>
      <w:r w:rsidRPr="000203AE">
        <w:rPr>
          <w:rFonts w:ascii="Calibri" w:eastAsia="Trebuchet MS" w:hAnsi="Calibri" w:cs="Calibri"/>
        </w:rPr>
        <w:t>komunikacji elektronicznej, albo 10 dni, jeżeli</w:t>
      </w:r>
      <w:r w:rsidRPr="000203AE">
        <w:rPr>
          <w:rFonts w:ascii="Calibri" w:eastAsia="Arial" w:hAnsi="Calibri" w:cs="Calibri"/>
        </w:rPr>
        <w:t>̇</w:t>
      </w:r>
      <w:r w:rsidRPr="000203AE">
        <w:rPr>
          <w:rFonts w:ascii="Calibri" w:eastAsia="Trebuchet MS" w:hAnsi="Calibri" w:cs="Calibri"/>
        </w:rPr>
        <w:t xml:space="preserve"> zostało przesłane w inny sposób.</w:t>
      </w:r>
    </w:p>
    <w:p w:rsidR="00FC7996" w:rsidRDefault="00FC7996" w:rsidP="00CF616B">
      <w:pPr>
        <w:pStyle w:val="Akapitzlist"/>
        <w:numPr>
          <w:ilvl w:val="1"/>
          <w:numId w:val="1"/>
        </w:numPr>
        <w:spacing w:after="148" w:line="269" w:lineRule="auto"/>
        <w:ind w:left="709" w:hanging="709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t>Zamawiający</w:t>
      </w:r>
      <w:r w:rsidRPr="008E5991">
        <w:rPr>
          <w:rFonts w:ascii="Calibri" w:eastAsia="Arial" w:hAnsi="Calibri" w:cs="Calibri"/>
        </w:rPr>
        <w:t>̨</w:t>
      </w:r>
      <w:r w:rsidRPr="008E5991">
        <w:rPr>
          <w:rFonts w:ascii="Calibri" w:eastAsia="Trebuchet MS" w:hAnsi="Calibri" w:cs="Calibri"/>
        </w:rPr>
        <w:t xml:space="preserve"> może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 xml:space="preserve">zawrzeć 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 xml:space="preserve">umowę 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w sprawie zamówienia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publicznego przed upływem terminu, o którym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mowa w ust. 1, jeżeli</w:t>
      </w:r>
      <w:r w:rsidRPr="008E5991">
        <w:rPr>
          <w:rFonts w:ascii="Calibri" w:eastAsia="Arial" w:hAnsi="Calibri" w:cs="Calibri"/>
        </w:rPr>
        <w:t>̇</w:t>
      </w:r>
      <w:r w:rsidR="0089222D" w:rsidRPr="008E5991">
        <w:rPr>
          <w:rFonts w:ascii="Calibri" w:eastAsia="Trebuchet MS" w:hAnsi="Calibri" w:cs="Calibri"/>
        </w:rPr>
        <w:t xml:space="preserve"> w postę</w:t>
      </w:r>
      <w:r w:rsidRPr="008E5991">
        <w:rPr>
          <w:rFonts w:ascii="Calibri" w:eastAsia="Trebuchet MS" w:hAnsi="Calibri" w:cs="Calibri"/>
        </w:rPr>
        <w:t>powaniu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o udzielenie zamówienia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złożono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tylko jedna ofertę.</w:t>
      </w:r>
    </w:p>
    <w:p w:rsidR="00FC7996" w:rsidRDefault="00FC7996" w:rsidP="00CF616B">
      <w:pPr>
        <w:pStyle w:val="Akapitzlist"/>
        <w:numPr>
          <w:ilvl w:val="1"/>
          <w:numId w:val="1"/>
        </w:numPr>
        <w:spacing w:after="148" w:line="269" w:lineRule="auto"/>
        <w:ind w:left="709" w:hanging="709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FC7996" w:rsidRDefault="00FC7996" w:rsidP="00CF616B">
      <w:pPr>
        <w:pStyle w:val="Akapitzlist"/>
        <w:numPr>
          <w:ilvl w:val="1"/>
          <w:numId w:val="1"/>
        </w:numPr>
        <w:spacing w:after="148" w:line="269" w:lineRule="auto"/>
        <w:ind w:left="709" w:hanging="709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 w:rsidRPr="008E5991">
        <w:rPr>
          <w:rFonts w:ascii="Calibri" w:eastAsia="Trebuchet MS" w:hAnsi="Calibri" w:cs="Calibri"/>
          <w:color w:val="000000" w:themeColor="text1"/>
        </w:rPr>
        <w:t>załącznik Nr 2 do SWZ</w:t>
      </w:r>
      <w:r w:rsidRPr="008E5991">
        <w:rPr>
          <w:rFonts w:ascii="Calibri" w:eastAsia="Trebuchet MS" w:hAnsi="Calibri" w:cs="Calibri"/>
          <w:color w:val="C00000"/>
        </w:rPr>
        <w:t xml:space="preserve">. </w:t>
      </w:r>
      <w:r w:rsidRPr="008E5991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FC7996" w:rsidRDefault="00FC7996" w:rsidP="00CF616B">
      <w:pPr>
        <w:pStyle w:val="Akapitzlist"/>
        <w:numPr>
          <w:ilvl w:val="1"/>
          <w:numId w:val="1"/>
        </w:numPr>
        <w:spacing w:after="148" w:line="269" w:lineRule="auto"/>
        <w:ind w:left="709" w:hanging="709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FC7996" w:rsidRPr="000203AE" w:rsidRDefault="00FC7996" w:rsidP="00CF616B">
      <w:pPr>
        <w:pStyle w:val="Akapitzlist"/>
        <w:numPr>
          <w:ilvl w:val="1"/>
          <w:numId w:val="1"/>
        </w:numPr>
        <w:spacing w:after="148" w:line="269" w:lineRule="auto"/>
        <w:ind w:left="709" w:hanging="709"/>
        <w:rPr>
          <w:rFonts w:ascii="Calibri" w:eastAsia="Trebuchet MS" w:hAnsi="Calibri" w:cs="Calibri"/>
        </w:rPr>
      </w:pPr>
      <w:r w:rsidRPr="000203AE">
        <w:rPr>
          <w:rFonts w:ascii="Calibri" w:eastAsia="Trebuchet MS" w:hAnsi="Calibri" w:cs="Calibri"/>
        </w:rPr>
        <w:lastRenderedPageBreak/>
        <w:t>Jeżeli</w:t>
      </w:r>
      <w:r w:rsidRPr="000203AE">
        <w:rPr>
          <w:rFonts w:ascii="Calibri" w:eastAsia="Arial" w:hAnsi="Calibri" w:cs="Calibri"/>
        </w:rPr>
        <w:t>̇</w:t>
      </w:r>
      <w:r w:rsidRPr="000203AE">
        <w:rPr>
          <w:rFonts w:ascii="Calibri" w:eastAsia="Trebuchet MS" w:hAnsi="Calibri" w:cs="Calibri"/>
        </w:rPr>
        <w:t xml:space="preserve"> Wykonawca, którego</w:t>
      </w:r>
      <w:r w:rsidRPr="000203AE">
        <w:rPr>
          <w:rFonts w:ascii="Calibri" w:eastAsia="Arial" w:hAnsi="Calibri" w:cs="Calibri"/>
        </w:rPr>
        <w:t>́</w:t>
      </w:r>
      <w:r w:rsidRPr="000203AE">
        <w:rPr>
          <w:rFonts w:ascii="Calibri" w:eastAsia="Trebuchet MS" w:hAnsi="Calibri" w:cs="Calibri"/>
        </w:rPr>
        <w:t xml:space="preserve"> oferta została wybrana jako najkorzystniejsza, uchyla się </w:t>
      </w:r>
      <w:r w:rsidRPr="000203AE">
        <w:rPr>
          <w:rFonts w:ascii="Calibri" w:eastAsia="Arial" w:hAnsi="Calibri" w:cs="Calibri"/>
        </w:rPr>
        <w:t xml:space="preserve">̨ </w:t>
      </w:r>
      <w:r w:rsidRPr="000203AE">
        <w:rPr>
          <w:rFonts w:ascii="Calibri" w:eastAsia="Trebuchet MS" w:hAnsi="Calibri" w:cs="Calibri"/>
        </w:rPr>
        <w:t>od zawarcia umowy w sprawie zamówienia</w:t>
      </w:r>
      <w:r w:rsidRPr="000203AE">
        <w:rPr>
          <w:rFonts w:ascii="Calibri" w:eastAsia="Arial" w:hAnsi="Calibri" w:cs="Calibri"/>
        </w:rPr>
        <w:t>́</w:t>
      </w:r>
      <w:r w:rsidRPr="000203AE">
        <w:rPr>
          <w:rFonts w:ascii="Calibri" w:eastAsia="Trebuchet MS" w:hAnsi="Calibri" w:cs="Calibri"/>
        </w:rPr>
        <w:t xml:space="preserve"> publicznego Zamawiający</w:t>
      </w:r>
      <w:r w:rsidRPr="000203AE">
        <w:rPr>
          <w:rFonts w:ascii="Calibri" w:eastAsia="Arial" w:hAnsi="Calibri" w:cs="Calibri"/>
        </w:rPr>
        <w:t>̨</w:t>
      </w:r>
      <w:r w:rsidRPr="000203AE">
        <w:rPr>
          <w:rFonts w:ascii="Calibri" w:eastAsia="Trebuchet MS" w:hAnsi="Calibri" w:cs="Calibri"/>
        </w:rPr>
        <w:t xml:space="preserve"> może</w:t>
      </w:r>
      <w:r w:rsidRPr="000203AE">
        <w:rPr>
          <w:rFonts w:ascii="Calibri" w:eastAsia="Arial" w:hAnsi="Calibri" w:cs="Calibri"/>
        </w:rPr>
        <w:t>̇</w:t>
      </w:r>
      <w:r w:rsidRPr="000203AE">
        <w:rPr>
          <w:rFonts w:ascii="Calibri" w:eastAsia="Trebuchet MS" w:hAnsi="Calibri" w:cs="Calibri"/>
        </w:rPr>
        <w:t xml:space="preserve"> dokonać </w:t>
      </w:r>
      <w:r w:rsidRPr="000203AE">
        <w:rPr>
          <w:rFonts w:ascii="Calibri" w:eastAsia="Arial" w:hAnsi="Calibri" w:cs="Calibri"/>
        </w:rPr>
        <w:t xml:space="preserve"> </w:t>
      </w:r>
      <w:r w:rsidRPr="000203AE">
        <w:rPr>
          <w:rFonts w:ascii="Calibri" w:eastAsia="Trebuchet MS" w:hAnsi="Calibri" w:cs="Calibri"/>
        </w:rPr>
        <w:t>ponownego badania i oceny ofert spoś</w:t>
      </w:r>
      <w:r w:rsidRPr="000203AE">
        <w:rPr>
          <w:rFonts w:ascii="Calibri" w:eastAsia="Arial" w:hAnsi="Calibri" w:cs="Calibri"/>
        </w:rPr>
        <w:t>r</w:t>
      </w:r>
      <w:r w:rsidRPr="000203AE">
        <w:rPr>
          <w:rFonts w:ascii="Calibri" w:eastAsia="Trebuchet MS" w:hAnsi="Calibri" w:cs="Calibri"/>
        </w:rPr>
        <w:t>ód ofert pozostałych w postepowaniu Wykonawców</w:t>
      </w:r>
      <w:r w:rsidRPr="000203AE">
        <w:rPr>
          <w:rFonts w:ascii="Calibri" w:eastAsia="Arial" w:hAnsi="Calibri" w:cs="Calibri"/>
        </w:rPr>
        <w:t xml:space="preserve"> </w:t>
      </w:r>
      <w:r w:rsidRPr="000203AE">
        <w:rPr>
          <w:rFonts w:ascii="Calibri" w:eastAsia="Trebuchet MS" w:hAnsi="Calibri" w:cs="Calibri"/>
        </w:rPr>
        <w:t>albo unieważni</w:t>
      </w:r>
      <w:r w:rsidRPr="000203AE">
        <w:rPr>
          <w:rFonts w:ascii="Calibri" w:eastAsia="Arial" w:hAnsi="Calibri" w:cs="Calibri"/>
        </w:rPr>
        <w:t>ć</w:t>
      </w:r>
      <w:r w:rsidRPr="000203AE">
        <w:rPr>
          <w:rFonts w:ascii="Calibri" w:eastAsia="Trebuchet MS" w:hAnsi="Calibri" w:cs="Calibri"/>
        </w:rPr>
        <w:t xml:space="preserve"> </w:t>
      </w:r>
      <w:r w:rsidRPr="000203AE">
        <w:rPr>
          <w:rFonts w:ascii="Calibri" w:eastAsia="Arial" w:hAnsi="Calibri" w:cs="Calibri"/>
        </w:rPr>
        <w:t xml:space="preserve">́ </w:t>
      </w:r>
      <w:r w:rsidRPr="000203AE">
        <w:rPr>
          <w:rFonts w:ascii="Calibri" w:eastAsia="Trebuchet MS" w:hAnsi="Calibri" w:cs="Calibri"/>
        </w:rPr>
        <w:t>postępowanie.</w:t>
      </w:r>
    </w:p>
    <w:p w:rsidR="00E93F2A" w:rsidRPr="00AD5F86" w:rsidRDefault="00E93F2A" w:rsidP="00FC7996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FC7996" w:rsidRDefault="004176DF" w:rsidP="0079330C">
      <w:pPr>
        <w:pStyle w:val="Akapitzlist"/>
        <w:numPr>
          <w:ilvl w:val="0"/>
          <w:numId w:val="1"/>
        </w:numPr>
        <w:spacing w:after="126" w:line="271" w:lineRule="auto"/>
        <w:ind w:left="426" w:right="43" w:hanging="360"/>
        <w:rPr>
          <w:rFonts w:ascii="Calibri" w:hAnsi="Calibri" w:cs="Calibri"/>
          <w:highlight w:val="lightGray"/>
        </w:rPr>
      </w:pPr>
      <w:r w:rsidRPr="00FC799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E93F2A" w:rsidP="004176DF">
      <w:pPr>
        <w:ind w:left="564" w:right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</w:t>
      </w:r>
      <w:r w:rsidR="00AE2500">
        <w:rPr>
          <w:rFonts w:ascii="Calibri" w:hAnsi="Calibri" w:cs="Calibri"/>
        </w:rPr>
        <w:t xml:space="preserve">nie </w:t>
      </w:r>
      <w:r w:rsidR="004176DF" w:rsidRPr="00216644">
        <w:rPr>
          <w:rFonts w:ascii="Calibri" w:hAnsi="Calibri" w:cs="Calibri"/>
        </w:rPr>
        <w:t xml:space="preserve">dopuszcza składania ofert częściowych. </w:t>
      </w:r>
    </w:p>
    <w:p w:rsidR="004176DF" w:rsidRPr="00216644" w:rsidRDefault="004176DF" w:rsidP="00430AA5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79330C">
      <w:pPr>
        <w:pStyle w:val="Akapitzlist"/>
        <w:numPr>
          <w:ilvl w:val="0"/>
          <w:numId w:val="1"/>
        </w:numPr>
        <w:spacing w:after="126" w:line="271" w:lineRule="auto"/>
        <w:ind w:left="426" w:right="43" w:hanging="360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1615E4" w:rsidRPr="00AD5F86" w:rsidRDefault="00AD5F86" w:rsidP="00D94595">
      <w:pPr>
        <w:spacing w:after="127" w:line="259" w:lineRule="auto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6C29F0" w:rsidRDefault="000203AE" w:rsidP="006C29F0">
      <w:pPr>
        <w:spacing w:after="133" w:line="271" w:lineRule="auto"/>
        <w:ind w:right="48" w:hanging="131"/>
        <w:rPr>
          <w:rFonts w:ascii="Calibri" w:hAnsi="Calibri" w:cs="Calibri"/>
          <w:b/>
        </w:rPr>
      </w:pPr>
      <w:r>
        <w:rPr>
          <w:rFonts w:ascii="Calibri" w:hAnsi="Calibri" w:cs="Calibri"/>
          <w:b/>
          <w:highlight w:val="lightGray"/>
        </w:rPr>
        <w:t>23</w:t>
      </w:r>
      <w:r w:rsidR="006C29F0">
        <w:rPr>
          <w:rFonts w:ascii="Calibri" w:hAnsi="Calibri" w:cs="Calibri"/>
          <w:b/>
          <w:highlight w:val="lightGray"/>
        </w:rPr>
        <w:t xml:space="preserve">. </w:t>
      </w:r>
      <w:r w:rsidR="00B54BB8" w:rsidRPr="006C29F0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6C29F0" w:rsidRPr="006C29F0" w:rsidRDefault="006C29F0" w:rsidP="006C29F0">
      <w:pPr>
        <w:pStyle w:val="Akapitzlist"/>
        <w:spacing w:after="133" w:line="271" w:lineRule="auto"/>
        <w:ind w:left="426" w:right="48" w:firstLine="0"/>
        <w:rPr>
          <w:rFonts w:ascii="Calibri" w:hAnsi="Calibri" w:cs="Calibri"/>
          <w:b/>
        </w:rPr>
      </w:pPr>
    </w:p>
    <w:p w:rsidR="00307C00" w:rsidRPr="00DE2719" w:rsidRDefault="00B54BB8" w:rsidP="0079330C">
      <w:pPr>
        <w:pStyle w:val="Akapitzlist"/>
        <w:numPr>
          <w:ilvl w:val="1"/>
          <w:numId w:val="31"/>
        </w:numPr>
        <w:spacing w:after="148" w:line="269" w:lineRule="auto"/>
        <w:ind w:left="709" w:hanging="588"/>
        <w:rPr>
          <w:rFonts w:ascii="Calibri" w:hAnsi="Calibri" w:cs="Calibri"/>
        </w:rPr>
      </w:pPr>
      <w:r w:rsidRPr="00DE2719">
        <w:rPr>
          <w:rFonts w:ascii="Calibri" w:hAnsi="Calibri" w:cs="Calibri"/>
        </w:rPr>
        <w:t xml:space="preserve">Środki ochrony prawnej </w:t>
      </w:r>
      <w:r w:rsidR="001C77EF" w:rsidRPr="00DE2719">
        <w:rPr>
          <w:rFonts w:ascii="Calibri" w:hAnsi="Calibri" w:cs="Calibri"/>
        </w:rPr>
        <w:t>przysługują</w:t>
      </w:r>
      <w:r w:rsidRPr="00DE2719">
        <w:rPr>
          <w:rFonts w:ascii="Calibri" w:hAnsi="Calibri" w:cs="Calibri"/>
        </w:rPr>
        <w:t xml:space="preserve"> Wykonawcy, </w:t>
      </w:r>
      <w:r w:rsidR="001C77EF" w:rsidRPr="00DE2719">
        <w:rPr>
          <w:rFonts w:ascii="Calibri" w:hAnsi="Calibri" w:cs="Calibri"/>
        </w:rPr>
        <w:t>jeżeli</w:t>
      </w:r>
      <w:r w:rsidR="007272FA" w:rsidRPr="00DE2719">
        <w:rPr>
          <w:rFonts w:ascii="Calibri" w:eastAsia="Arial" w:hAnsi="Calibri" w:cs="Calibri"/>
        </w:rPr>
        <w:t xml:space="preserve"> </w:t>
      </w:r>
      <w:r w:rsidRPr="00DE2719">
        <w:rPr>
          <w:rFonts w:ascii="Calibri" w:hAnsi="Calibri" w:cs="Calibri"/>
        </w:rPr>
        <w:t xml:space="preserve">ma lub miał interes w uzyskaniu </w:t>
      </w:r>
      <w:r w:rsidR="007272FA" w:rsidRPr="00DE2719">
        <w:rPr>
          <w:rFonts w:ascii="Calibri" w:hAnsi="Calibri" w:cs="Calibri"/>
        </w:rPr>
        <w:t>zamówienia</w:t>
      </w:r>
      <w:r w:rsidRPr="00DE2719">
        <w:rPr>
          <w:rFonts w:ascii="Calibri" w:hAnsi="Calibri" w:cs="Calibri"/>
        </w:rPr>
        <w:t xml:space="preserve"> oraz </w:t>
      </w:r>
      <w:r w:rsidR="001C77EF" w:rsidRPr="00DE2719">
        <w:rPr>
          <w:rFonts w:ascii="Calibri" w:hAnsi="Calibri" w:cs="Calibri"/>
        </w:rPr>
        <w:t>poniós</w:t>
      </w:r>
      <w:r w:rsidR="001C77EF" w:rsidRPr="00DE2719">
        <w:rPr>
          <w:rFonts w:ascii="Calibri" w:eastAsia="Arial" w:hAnsi="Calibri" w:cs="Calibri"/>
        </w:rPr>
        <w:t>ł</w:t>
      </w:r>
      <w:r w:rsidRPr="00DE2719">
        <w:rPr>
          <w:rFonts w:ascii="Calibri" w:hAnsi="Calibri" w:cs="Calibri"/>
        </w:rPr>
        <w:t xml:space="preserve"> lub </w:t>
      </w:r>
      <w:r w:rsidR="001C77EF" w:rsidRPr="00DE2719">
        <w:rPr>
          <w:rFonts w:ascii="Calibri" w:hAnsi="Calibri" w:cs="Calibri"/>
        </w:rPr>
        <w:t>moż</w:t>
      </w:r>
      <w:r w:rsidR="007272FA" w:rsidRPr="00DE2719">
        <w:rPr>
          <w:rFonts w:ascii="Calibri" w:eastAsia="Arial" w:hAnsi="Calibri" w:cs="Calibri"/>
        </w:rPr>
        <w:t>e</w:t>
      </w:r>
      <w:r w:rsidRPr="00DE2719">
        <w:rPr>
          <w:rFonts w:ascii="Calibri" w:hAnsi="Calibri" w:cs="Calibri"/>
        </w:rPr>
        <w:t xml:space="preserve"> </w:t>
      </w:r>
      <w:r w:rsidR="001C77EF" w:rsidRPr="00DE2719">
        <w:rPr>
          <w:rFonts w:ascii="Calibri" w:hAnsi="Calibri" w:cs="Calibri"/>
        </w:rPr>
        <w:t>ponieść</w:t>
      </w:r>
      <w:r w:rsidR="007272FA" w:rsidRPr="00DE2719">
        <w:rPr>
          <w:rFonts w:ascii="Calibri" w:eastAsia="Arial" w:hAnsi="Calibri" w:cs="Calibri"/>
        </w:rPr>
        <w:t xml:space="preserve"> </w:t>
      </w:r>
      <w:r w:rsidR="001C77EF" w:rsidRPr="00DE2719">
        <w:rPr>
          <w:rFonts w:ascii="Calibri" w:hAnsi="Calibri" w:cs="Calibri"/>
        </w:rPr>
        <w:t>szkodę</w:t>
      </w:r>
      <w:r w:rsidRPr="00DE2719">
        <w:rPr>
          <w:rFonts w:ascii="Calibri" w:hAnsi="Calibri" w:cs="Calibri"/>
        </w:rPr>
        <w:t xml:space="preserve"> w wyniku naruszenia przez </w:t>
      </w:r>
      <w:r w:rsidR="001C77EF" w:rsidRPr="00DE2719">
        <w:rPr>
          <w:rFonts w:ascii="Calibri" w:hAnsi="Calibri" w:cs="Calibri"/>
        </w:rPr>
        <w:t>Zamawiającego</w:t>
      </w:r>
      <w:r w:rsidR="007272FA" w:rsidRPr="00DE2719">
        <w:rPr>
          <w:rFonts w:ascii="Calibri" w:eastAsia="Arial" w:hAnsi="Calibri" w:cs="Calibri"/>
        </w:rPr>
        <w:t xml:space="preserve"> </w:t>
      </w:r>
      <w:r w:rsidR="001C77EF" w:rsidRPr="00DE2719">
        <w:rPr>
          <w:rFonts w:ascii="Calibri" w:hAnsi="Calibri" w:cs="Calibri"/>
        </w:rPr>
        <w:t>przepisów</w:t>
      </w:r>
      <w:r w:rsidRPr="00DE2719">
        <w:rPr>
          <w:rFonts w:ascii="Calibri" w:hAnsi="Calibri" w:cs="Calibri"/>
        </w:rPr>
        <w:t xml:space="preserve"> </w:t>
      </w:r>
      <w:r w:rsidR="001C77EF" w:rsidRPr="00DE2719">
        <w:rPr>
          <w:rFonts w:ascii="Calibri" w:hAnsi="Calibri" w:cs="Calibri"/>
        </w:rPr>
        <w:t>Pzp</w:t>
      </w:r>
      <w:r w:rsidRPr="00DE2719">
        <w:rPr>
          <w:rFonts w:ascii="Calibri" w:hAnsi="Calibri" w:cs="Calibri"/>
        </w:rPr>
        <w:t xml:space="preserve">.  </w:t>
      </w:r>
    </w:p>
    <w:p w:rsidR="00B54BB8" w:rsidRPr="00DE2719" w:rsidRDefault="00B54BB8" w:rsidP="0079330C">
      <w:pPr>
        <w:pStyle w:val="Akapitzlist"/>
        <w:numPr>
          <w:ilvl w:val="1"/>
          <w:numId w:val="31"/>
        </w:numPr>
        <w:spacing w:after="125" w:line="269" w:lineRule="auto"/>
        <w:rPr>
          <w:rFonts w:ascii="Calibri" w:hAnsi="Calibri" w:cs="Calibri"/>
        </w:rPr>
      </w:pPr>
      <w:r w:rsidRPr="00DE2719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79330C">
      <w:pPr>
        <w:pStyle w:val="Akapitzlist"/>
        <w:numPr>
          <w:ilvl w:val="0"/>
          <w:numId w:val="3"/>
        </w:numPr>
        <w:spacing w:after="109" w:line="269" w:lineRule="auto"/>
        <w:ind w:left="1134" w:hanging="480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79330C">
      <w:pPr>
        <w:pStyle w:val="Akapitzlist"/>
        <w:numPr>
          <w:ilvl w:val="0"/>
          <w:numId w:val="3"/>
        </w:numPr>
        <w:spacing w:after="148" w:line="269" w:lineRule="auto"/>
        <w:ind w:left="1134" w:hanging="48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8E5991" w:rsidRDefault="00B54BB8" w:rsidP="0079330C">
      <w:pPr>
        <w:pStyle w:val="Akapitzlist"/>
        <w:numPr>
          <w:ilvl w:val="1"/>
          <w:numId w:val="31"/>
        </w:numPr>
        <w:spacing w:after="148" w:line="269" w:lineRule="auto"/>
        <w:ind w:left="709" w:hanging="567"/>
        <w:rPr>
          <w:rFonts w:ascii="Calibri" w:hAnsi="Calibri" w:cs="Calibri"/>
        </w:rPr>
      </w:pPr>
      <w:r w:rsidRPr="008E5991">
        <w:rPr>
          <w:rFonts w:ascii="Calibri" w:hAnsi="Calibri" w:cs="Calibri"/>
        </w:rPr>
        <w:t xml:space="preserve">Odwołanie wnosi </w:t>
      </w:r>
      <w:r w:rsidR="007272FA" w:rsidRPr="008E5991">
        <w:rPr>
          <w:rFonts w:ascii="Calibri" w:hAnsi="Calibri" w:cs="Calibri"/>
        </w:rPr>
        <w:t>się</w:t>
      </w:r>
      <w:r w:rsidRPr="008E5991">
        <w:rPr>
          <w:rFonts w:ascii="Calibri" w:hAnsi="Calibri" w:cs="Calibri"/>
        </w:rPr>
        <w:t xml:space="preserve"> do Prezesa Krajowej Izby Odwoławczej w formie pisemnej albo </w:t>
      </w:r>
      <w:r w:rsidR="007272FA" w:rsidRPr="008E5991">
        <w:rPr>
          <w:rFonts w:ascii="Calibri" w:hAnsi="Calibri" w:cs="Calibri"/>
        </w:rPr>
        <w:br/>
      </w:r>
      <w:r w:rsidRPr="008E5991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Default="00B54BB8" w:rsidP="0079330C">
      <w:pPr>
        <w:pStyle w:val="Akapitzlist"/>
        <w:numPr>
          <w:ilvl w:val="1"/>
          <w:numId w:val="31"/>
        </w:numPr>
        <w:spacing w:after="148" w:line="269" w:lineRule="auto"/>
        <w:ind w:left="709" w:hanging="567"/>
        <w:rPr>
          <w:rFonts w:ascii="Calibri" w:hAnsi="Calibri" w:cs="Calibri"/>
        </w:rPr>
      </w:pPr>
      <w:r w:rsidRPr="008E5991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8E5991">
        <w:rPr>
          <w:rFonts w:ascii="Calibri" w:hAnsi="Calibri" w:cs="Calibri"/>
        </w:rPr>
        <w:t>którym</w:t>
      </w:r>
      <w:r w:rsidRPr="008E5991">
        <w:rPr>
          <w:rFonts w:ascii="Calibri" w:eastAsia="Arial" w:hAnsi="Calibri" w:cs="Calibri"/>
        </w:rPr>
        <w:t>́</w:t>
      </w:r>
      <w:r w:rsidRPr="008E5991">
        <w:rPr>
          <w:rFonts w:ascii="Calibri" w:hAnsi="Calibri" w:cs="Calibri"/>
        </w:rPr>
        <w:t xml:space="preserve"> mowa w art. 519 ust. 1 </w:t>
      </w:r>
      <w:r w:rsidR="007272FA" w:rsidRPr="008E5991">
        <w:rPr>
          <w:rFonts w:ascii="Calibri" w:hAnsi="Calibri" w:cs="Calibri"/>
        </w:rPr>
        <w:t>Pzp</w:t>
      </w:r>
      <w:r w:rsidRPr="008E5991">
        <w:rPr>
          <w:rFonts w:ascii="Calibri" w:hAnsi="Calibri" w:cs="Calibri"/>
        </w:rPr>
        <w:t>, stronom oraz uczestnikom postepowania</w:t>
      </w:r>
      <w:r w:rsidRPr="008E5991">
        <w:rPr>
          <w:rFonts w:ascii="Calibri" w:eastAsia="Arial" w:hAnsi="Calibri" w:cs="Calibri"/>
        </w:rPr>
        <w:t>̨</w:t>
      </w:r>
      <w:r w:rsidRPr="008E5991">
        <w:rPr>
          <w:rFonts w:ascii="Calibri" w:hAnsi="Calibri" w:cs="Calibri"/>
        </w:rPr>
        <w:t xml:space="preserve"> odwoławc</w:t>
      </w:r>
      <w:r w:rsidR="007272FA" w:rsidRPr="008E5991">
        <w:rPr>
          <w:rFonts w:ascii="Calibri" w:hAnsi="Calibri" w:cs="Calibri"/>
        </w:rPr>
        <w:t>zego przysługuje skarga do sadu Skargę</w:t>
      </w:r>
      <w:r w:rsidRPr="008E5991">
        <w:rPr>
          <w:rFonts w:ascii="Calibri" w:hAnsi="Calibri" w:cs="Calibri"/>
        </w:rPr>
        <w:t xml:space="preserve"> wnosi </w:t>
      </w:r>
      <w:r w:rsidR="007272FA" w:rsidRPr="008E5991">
        <w:rPr>
          <w:rFonts w:ascii="Calibri" w:hAnsi="Calibri" w:cs="Calibri"/>
        </w:rPr>
        <w:t>się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hAnsi="Calibri" w:cs="Calibri"/>
        </w:rPr>
        <w:t xml:space="preserve">do Sadu </w:t>
      </w:r>
      <w:r w:rsidR="007272FA" w:rsidRPr="008E5991">
        <w:rPr>
          <w:rFonts w:ascii="Calibri" w:hAnsi="Calibri" w:cs="Calibri"/>
        </w:rPr>
        <w:t>Okręgowego</w:t>
      </w:r>
      <w:r w:rsidR="007272FA"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hAnsi="Calibri" w:cs="Calibri"/>
        </w:rPr>
        <w:t xml:space="preserve">w Warszawie za </w:t>
      </w:r>
      <w:r w:rsidR="007272FA" w:rsidRPr="008E5991">
        <w:rPr>
          <w:rFonts w:ascii="Calibri" w:hAnsi="Calibri" w:cs="Calibri"/>
        </w:rPr>
        <w:t>pośrednictwem</w:t>
      </w:r>
      <w:r w:rsidRPr="008E5991">
        <w:rPr>
          <w:rFonts w:ascii="Calibri" w:eastAsia="Arial" w:hAnsi="Calibri" w:cs="Calibri"/>
        </w:rPr>
        <w:t>́</w:t>
      </w:r>
      <w:r w:rsidRPr="008E5991">
        <w:rPr>
          <w:rFonts w:ascii="Calibri" w:hAnsi="Calibri" w:cs="Calibri"/>
        </w:rPr>
        <w:t xml:space="preserve"> Prezesa Krajowej Izby Odwoławczej. </w:t>
      </w:r>
    </w:p>
    <w:p w:rsidR="00B54BB8" w:rsidRPr="008E5991" w:rsidRDefault="00B54BB8" w:rsidP="0079330C">
      <w:pPr>
        <w:pStyle w:val="Akapitzlist"/>
        <w:numPr>
          <w:ilvl w:val="1"/>
          <w:numId w:val="31"/>
        </w:numPr>
        <w:spacing w:after="148" w:line="269" w:lineRule="auto"/>
        <w:ind w:left="709" w:hanging="567"/>
        <w:rPr>
          <w:rFonts w:ascii="Calibri" w:hAnsi="Calibri" w:cs="Calibri"/>
        </w:rPr>
      </w:pPr>
      <w:r w:rsidRPr="008E5991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021E1F" w:rsidRPr="00216644" w:rsidRDefault="00021E1F" w:rsidP="00307C0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307C00" w:rsidRPr="000203AE" w:rsidRDefault="000203AE" w:rsidP="000203AE">
      <w:pPr>
        <w:spacing w:after="133" w:line="271" w:lineRule="auto"/>
        <w:ind w:left="0" w:right="48" w:firstLine="0"/>
        <w:rPr>
          <w:rFonts w:ascii="Calibri" w:hAnsi="Calibri" w:cs="Calibri"/>
          <w:b/>
          <w:highlight w:val="lightGray"/>
        </w:rPr>
      </w:pPr>
      <w:r>
        <w:rPr>
          <w:rFonts w:ascii="Calibri" w:hAnsi="Calibri" w:cs="Calibri"/>
          <w:b/>
          <w:highlight w:val="lightGray"/>
        </w:rPr>
        <w:t xml:space="preserve">24. </w:t>
      </w:r>
      <w:r w:rsidR="00D82595" w:rsidRPr="000203AE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6C29F0" w:rsidRPr="006C29F0" w:rsidRDefault="006C29F0" w:rsidP="006C29F0">
      <w:pPr>
        <w:pStyle w:val="Akapitzlist"/>
        <w:spacing w:after="133" w:line="271" w:lineRule="auto"/>
        <w:ind w:left="480" w:right="48" w:firstLine="0"/>
        <w:rPr>
          <w:rFonts w:ascii="Calibri" w:hAnsi="Calibri" w:cs="Calibri"/>
          <w:b/>
          <w:highlight w:val="lightGray"/>
        </w:rPr>
      </w:pPr>
    </w:p>
    <w:p w:rsidR="00D82595" w:rsidRPr="00216644" w:rsidRDefault="00D82595" w:rsidP="00307C00">
      <w:pPr>
        <w:pStyle w:val="Akapitzlist"/>
        <w:spacing w:after="147" w:line="269" w:lineRule="auto"/>
        <w:ind w:left="0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79330C">
      <w:pPr>
        <w:pStyle w:val="Akapitzlist"/>
        <w:numPr>
          <w:ilvl w:val="0"/>
          <w:numId w:val="4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79330C">
      <w:pPr>
        <w:pStyle w:val="Akapitzlist"/>
        <w:numPr>
          <w:ilvl w:val="0"/>
          <w:numId w:val="4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2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79330C">
      <w:pPr>
        <w:pStyle w:val="Akapitzlist"/>
        <w:numPr>
          <w:ilvl w:val="0"/>
          <w:numId w:val="4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lastRenderedPageBreak/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79330C">
      <w:pPr>
        <w:pStyle w:val="Akapitzlist"/>
        <w:numPr>
          <w:ilvl w:val="0"/>
          <w:numId w:val="4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79330C">
      <w:pPr>
        <w:pStyle w:val="Akapitzlist"/>
        <w:numPr>
          <w:ilvl w:val="0"/>
          <w:numId w:val="4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79330C">
      <w:pPr>
        <w:pStyle w:val="Akapitzlist"/>
        <w:numPr>
          <w:ilvl w:val="0"/>
          <w:numId w:val="4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79330C">
      <w:pPr>
        <w:pStyle w:val="Akapitzlist"/>
        <w:numPr>
          <w:ilvl w:val="0"/>
          <w:numId w:val="4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79330C">
      <w:pPr>
        <w:pStyle w:val="Akapitzlist"/>
        <w:numPr>
          <w:ilvl w:val="0"/>
          <w:numId w:val="4"/>
        </w:numPr>
        <w:spacing w:after="111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984E15">
      <w:pPr>
        <w:spacing w:after="110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984E15">
      <w:pPr>
        <w:spacing w:after="113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984E15">
      <w:pPr>
        <w:spacing w:after="110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984E15">
      <w:pPr>
        <w:spacing w:after="147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79330C">
      <w:pPr>
        <w:pStyle w:val="Akapitzlist"/>
        <w:numPr>
          <w:ilvl w:val="0"/>
          <w:numId w:val="5"/>
        </w:numPr>
        <w:spacing w:after="110" w:line="26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984E15">
      <w:pPr>
        <w:spacing w:after="107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984E15">
      <w:pPr>
        <w:spacing w:after="110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984E15">
      <w:pPr>
        <w:spacing w:after="112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626503" w:rsidRDefault="00D82595" w:rsidP="00307C00">
      <w:pPr>
        <w:spacing w:after="147" w:line="269" w:lineRule="auto"/>
        <w:ind w:left="0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lastRenderedPageBreak/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307C00" w:rsidRPr="00307C00" w:rsidRDefault="00307C00" w:rsidP="00307C00">
      <w:pPr>
        <w:spacing w:after="147" w:line="269" w:lineRule="auto"/>
        <w:ind w:left="0" w:firstLine="0"/>
        <w:rPr>
          <w:rFonts w:ascii="Calibri" w:hAnsi="Calibri" w:cs="Calibri"/>
          <w:szCs w:val="24"/>
        </w:rPr>
      </w:pPr>
    </w:p>
    <w:p w:rsidR="00501785" w:rsidRPr="00DE2719" w:rsidRDefault="00D82595" w:rsidP="0079330C">
      <w:pPr>
        <w:pStyle w:val="Akapitzlist"/>
        <w:numPr>
          <w:ilvl w:val="0"/>
          <w:numId w:val="32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DE2719">
        <w:rPr>
          <w:rFonts w:ascii="Calibri" w:hAnsi="Calibri" w:cs="Calibri"/>
          <w:b/>
          <w:highlight w:val="lightGray"/>
        </w:rPr>
        <w:t xml:space="preserve">WYKAZ ZAŁĄCZNIKÓW </w:t>
      </w:r>
    </w:p>
    <w:p w:rsidR="001403A5" w:rsidRPr="0074282C" w:rsidRDefault="00002345" w:rsidP="0079330C">
      <w:pPr>
        <w:pStyle w:val="Akapitzlist"/>
        <w:numPr>
          <w:ilvl w:val="3"/>
          <w:numId w:val="13"/>
        </w:numPr>
        <w:spacing w:after="187" w:line="26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 xml:space="preserve">Formularz oferty </w:t>
      </w:r>
    </w:p>
    <w:p w:rsidR="0074282C" w:rsidRPr="0074282C" w:rsidRDefault="0074282C" w:rsidP="0079330C">
      <w:pPr>
        <w:pStyle w:val="Akapitzlist"/>
        <w:numPr>
          <w:ilvl w:val="1"/>
          <w:numId w:val="14"/>
        </w:numPr>
        <w:spacing w:after="187" w:line="26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430AA5" w:rsidRDefault="00430AA5" w:rsidP="0079330C">
      <w:pPr>
        <w:pStyle w:val="Akapitzlist"/>
        <w:numPr>
          <w:ilvl w:val="1"/>
          <w:numId w:val="14"/>
        </w:numPr>
        <w:spacing w:after="187" w:line="26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74282C" w:rsidRDefault="0074282C" w:rsidP="0079330C">
      <w:pPr>
        <w:pStyle w:val="Akapitzlist"/>
        <w:numPr>
          <w:ilvl w:val="1"/>
          <w:numId w:val="14"/>
        </w:numPr>
        <w:spacing w:after="187" w:line="26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74282C" w:rsidRDefault="0074282C" w:rsidP="0079330C">
      <w:pPr>
        <w:pStyle w:val="Akapitzlist"/>
        <w:numPr>
          <w:ilvl w:val="1"/>
          <w:numId w:val="14"/>
        </w:numPr>
        <w:spacing w:after="187" w:line="26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wykonawcy o aktualności </w:t>
      </w:r>
    </w:p>
    <w:p w:rsidR="00002345" w:rsidRPr="0074282C" w:rsidRDefault="0074282C" w:rsidP="0079330C">
      <w:pPr>
        <w:pStyle w:val="Akapitzlist"/>
        <w:numPr>
          <w:ilvl w:val="3"/>
          <w:numId w:val="13"/>
        </w:numPr>
        <w:spacing w:after="187" w:line="26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</w:rPr>
        <w:t>Istotne</w:t>
      </w:r>
      <w:r w:rsidRPr="0074282C">
        <w:rPr>
          <w:rFonts w:ascii="Calibri" w:hAnsi="Calibri" w:cs="Calibri"/>
          <w:b/>
        </w:rPr>
        <w:t xml:space="preserve"> </w:t>
      </w:r>
      <w:r w:rsidRPr="0074282C">
        <w:rPr>
          <w:rFonts w:ascii="Calibri" w:hAnsi="Calibri" w:cs="Calibri"/>
        </w:rPr>
        <w:t>postanowienia umowne</w:t>
      </w:r>
    </w:p>
    <w:p w:rsidR="001403A5" w:rsidRPr="00307C00" w:rsidRDefault="001403A5" w:rsidP="000203AE">
      <w:pPr>
        <w:pStyle w:val="Akapitzlist"/>
        <w:spacing w:after="187" w:line="269" w:lineRule="auto"/>
        <w:ind w:left="567" w:firstLine="0"/>
        <w:jc w:val="left"/>
        <w:rPr>
          <w:rFonts w:ascii="Calibri" w:hAnsi="Calibri" w:cs="Calibri"/>
          <w:b/>
        </w:rPr>
      </w:pPr>
    </w:p>
    <w:sectPr w:rsidR="001403A5" w:rsidRPr="00307C00" w:rsidSect="00FB546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7FE" w:rsidRDefault="008F47FE">
      <w:pPr>
        <w:spacing w:after="0" w:line="240" w:lineRule="auto"/>
      </w:pPr>
      <w:r>
        <w:separator/>
      </w:r>
    </w:p>
  </w:endnote>
  <w:endnote w:type="continuationSeparator" w:id="0">
    <w:p w:rsidR="008F47FE" w:rsidRDefault="008F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Default="005B5AE8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64F4">
      <w:rPr>
        <w:noProof/>
      </w:rPr>
      <w:t>20</w:t>
    </w:r>
    <w:r>
      <w:fldChar w:fldCharType="end"/>
    </w:r>
    <w:r>
      <w:t xml:space="preserve"> </w:t>
    </w:r>
  </w:p>
  <w:p w:rsidR="005B5AE8" w:rsidRDefault="005B5AE8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Default="005B5AE8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64F4">
      <w:rPr>
        <w:noProof/>
      </w:rPr>
      <w:t>21</w:t>
    </w:r>
    <w:r>
      <w:fldChar w:fldCharType="end"/>
    </w:r>
    <w:r>
      <w:t xml:space="preserve"> </w:t>
    </w:r>
  </w:p>
  <w:p w:rsidR="005B5AE8" w:rsidRDefault="005B5AE8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Default="005B5AE8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5B5AE8" w:rsidRDefault="005B5AE8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7FE" w:rsidRDefault="008F47FE">
      <w:pPr>
        <w:spacing w:after="0" w:line="240" w:lineRule="auto"/>
      </w:pPr>
      <w:r>
        <w:separator/>
      </w:r>
    </w:p>
  </w:footnote>
  <w:footnote w:type="continuationSeparator" w:id="0">
    <w:p w:rsidR="008F47FE" w:rsidRDefault="008F4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Pr="0074282C" w:rsidRDefault="00C91CF1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 xml:space="preserve">ZNAK SPRAWY: </w:t>
    </w:r>
    <w:r w:rsidR="00002295">
      <w:rPr>
        <w:rFonts w:ascii="Calibri" w:hAnsi="Calibri" w:cs="Calibri"/>
        <w:b/>
        <w:sz w:val="20"/>
        <w:szCs w:val="20"/>
      </w:rPr>
      <w:t>3/2024</w:t>
    </w:r>
  </w:p>
  <w:p w:rsidR="005B5AE8" w:rsidRDefault="005B5A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Pr="0074282C" w:rsidRDefault="00002295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 w:val="20"/>
        <w:szCs w:val="20"/>
        <w:lang w:eastAsia="ar-SA"/>
      </w:rPr>
    </w:lvl>
  </w:abstractNum>
  <w:abstractNum w:abstractNumId="2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43D5750"/>
    <w:multiLevelType w:val="hybridMultilevel"/>
    <w:tmpl w:val="A84E2516"/>
    <w:lvl w:ilvl="0" w:tplc="40705E4C">
      <w:start w:val="1"/>
      <w:numFmt w:val="decimal"/>
      <w:lvlText w:val="%1)"/>
      <w:lvlJc w:val="left"/>
      <w:pPr>
        <w:ind w:left="1212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FF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17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034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10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018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6E6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9C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E5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F3611F"/>
    <w:multiLevelType w:val="multilevel"/>
    <w:tmpl w:val="B22495B2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13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4C4004"/>
    <w:multiLevelType w:val="hybridMultilevel"/>
    <w:tmpl w:val="1C28A6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A3ACB"/>
    <w:multiLevelType w:val="hybridMultilevel"/>
    <w:tmpl w:val="9668BAB2"/>
    <w:lvl w:ilvl="0" w:tplc="DFF45612">
      <w:start w:val="1"/>
      <w:numFmt w:val="lowerLetter"/>
      <w:lvlText w:val="%1)"/>
      <w:lvlJc w:val="left"/>
      <w:pPr>
        <w:ind w:left="1056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440FA">
      <w:start w:val="1"/>
      <w:numFmt w:val="lowerLetter"/>
      <w:lvlText w:val="%2"/>
      <w:lvlJc w:val="left"/>
      <w:pPr>
        <w:ind w:left="1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6BA9A">
      <w:start w:val="1"/>
      <w:numFmt w:val="lowerRoman"/>
      <w:lvlText w:val="%3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A188A">
      <w:start w:val="1"/>
      <w:numFmt w:val="decimal"/>
      <w:lvlText w:val="%4"/>
      <w:lvlJc w:val="left"/>
      <w:pPr>
        <w:ind w:left="2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6E96C">
      <w:start w:val="1"/>
      <w:numFmt w:val="lowerLetter"/>
      <w:lvlText w:val="%5"/>
      <w:lvlJc w:val="left"/>
      <w:pPr>
        <w:ind w:left="3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61AC8">
      <w:start w:val="1"/>
      <w:numFmt w:val="lowerRoman"/>
      <w:lvlText w:val="%6"/>
      <w:lvlJc w:val="left"/>
      <w:pPr>
        <w:ind w:left="4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0C042">
      <w:start w:val="1"/>
      <w:numFmt w:val="decimal"/>
      <w:lvlText w:val="%7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27906">
      <w:start w:val="1"/>
      <w:numFmt w:val="lowerLetter"/>
      <w:lvlText w:val="%8"/>
      <w:lvlJc w:val="left"/>
      <w:pPr>
        <w:ind w:left="5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8A770">
      <w:start w:val="1"/>
      <w:numFmt w:val="lowerRoman"/>
      <w:lvlText w:val="%9"/>
      <w:lvlJc w:val="left"/>
      <w:pPr>
        <w:ind w:left="6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7C1B92"/>
    <w:multiLevelType w:val="hybridMultilevel"/>
    <w:tmpl w:val="AC2E04EA"/>
    <w:lvl w:ilvl="0" w:tplc="FCF04D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45C10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8C9B4">
      <w:start w:val="1"/>
      <w:numFmt w:val="decimal"/>
      <w:lvlRestart w:val="0"/>
      <w:lvlText w:val="%3)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E3AE6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ACA38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4C712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E914A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C031A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21B1E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320348"/>
    <w:multiLevelType w:val="hybridMultilevel"/>
    <w:tmpl w:val="E77AFB82"/>
    <w:lvl w:ilvl="0" w:tplc="54C43D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EBA6E">
      <w:start w:val="1"/>
      <w:numFmt w:val="lowerLetter"/>
      <w:lvlText w:val="%2)"/>
      <w:lvlJc w:val="left"/>
      <w:pPr>
        <w:ind w:left="127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09B8E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C4BFC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CE2EC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88A62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0021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42692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82E5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0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2" w15:restartNumberingAfterBreak="0">
    <w:nsid w:val="268C00DB"/>
    <w:multiLevelType w:val="multilevel"/>
    <w:tmpl w:val="5BF67546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A8734C5"/>
    <w:multiLevelType w:val="hybridMultilevel"/>
    <w:tmpl w:val="6C42B4F6"/>
    <w:lvl w:ilvl="0" w:tplc="AB463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5E73FF"/>
    <w:multiLevelType w:val="multilevel"/>
    <w:tmpl w:val="0970549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6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A67CD"/>
    <w:multiLevelType w:val="hybridMultilevel"/>
    <w:tmpl w:val="3C18BC9A"/>
    <w:lvl w:ilvl="0" w:tplc="042A3344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908E">
      <w:start w:val="1"/>
      <w:numFmt w:val="decimal"/>
      <w:lvlText w:val="%2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7A2E">
      <w:start w:val="1"/>
      <w:numFmt w:val="lowerRoman"/>
      <w:lvlText w:val="%3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F46">
      <w:start w:val="1"/>
      <w:numFmt w:val="decimal"/>
      <w:lvlText w:val="%4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0CA6">
      <w:start w:val="1"/>
      <w:numFmt w:val="lowerLetter"/>
      <w:lvlText w:val="%5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8382C">
      <w:start w:val="1"/>
      <w:numFmt w:val="lowerRoman"/>
      <w:lvlText w:val="%6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D2F0">
      <w:start w:val="1"/>
      <w:numFmt w:val="decimal"/>
      <w:lvlText w:val="%7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A8CCE">
      <w:start w:val="1"/>
      <w:numFmt w:val="lowerLetter"/>
      <w:lvlText w:val="%8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ACEDA">
      <w:start w:val="1"/>
      <w:numFmt w:val="lowerRoman"/>
      <w:lvlText w:val="%9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9B3545"/>
    <w:multiLevelType w:val="multilevel"/>
    <w:tmpl w:val="D91244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9" w15:restartNumberingAfterBreak="0">
    <w:nsid w:val="39FC3861"/>
    <w:multiLevelType w:val="hybridMultilevel"/>
    <w:tmpl w:val="F5D69778"/>
    <w:lvl w:ilvl="0" w:tplc="7794E538">
      <w:start w:val="7"/>
      <w:numFmt w:val="decimal"/>
      <w:lvlText w:val="%1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66022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46A28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2E1D6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AA4CA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434F4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41806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0901A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1E6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1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22" w15:restartNumberingAfterBreak="0">
    <w:nsid w:val="510736EF"/>
    <w:multiLevelType w:val="hybridMultilevel"/>
    <w:tmpl w:val="C5B66BB4"/>
    <w:lvl w:ilvl="0" w:tplc="5F92D3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61C36">
      <w:start w:val="1"/>
      <w:numFmt w:val="lowerLetter"/>
      <w:lvlText w:val="%2"/>
      <w:lvlJc w:val="left"/>
      <w:pPr>
        <w:ind w:left="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4882">
      <w:start w:val="1"/>
      <w:numFmt w:val="lowerRoman"/>
      <w:lvlText w:val="%3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241A">
      <w:start w:val="1"/>
      <w:numFmt w:val="lowerLetter"/>
      <w:lvlRestart w:val="0"/>
      <w:lvlText w:val="%4)"/>
      <w:lvlJc w:val="left"/>
      <w:pPr>
        <w:ind w:left="172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CBDE2">
      <w:start w:val="1"/>
      <w:numFmt w:val="lowerLetter"/>
      <w:lvlText w:val="%5"/>
      <w:lvlJc w:val="left"/>
      <w:pPr>
        <w:ind w:left="1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9280">
      <w:start w:val="1"/>
      <w:numFmt w:val="lowerRoman"/>
      <w:lvlText w:val="%6"/>
      <w:lvlJc w:val="left"/>
      <w:pPr>
        <w:ind w:left="2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68E1E">
      <w:start w:val="1"/>
      <w:numFmt w:val="decimal"/>
      <w:lvlText w:val="%7"/>
      <w:lvlJc w:val="left"/>
      <w:pPr>
        <w:ind w:left="3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8DFF6">
      <w:start w:val="1"/>
      <w:numFmt w:val="lowerLetter"/>
      <w:lvlText w:val="%8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8FDC4">
      <w:start w:val="1"/>
      <w:numFmt w:val="lowerRoman"/>
      <w:lvlText w:val="%9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6B0BEE"/>
    <w:multiLevelType w:val="hybridMultilevel"/>
    <w:tmpl w:val="4F749886"/>
    <w:lvl w:ilvl="0" w:tplc="DC0AFC94">
      <w:start w:val="1"/>
      <w:numFmt w:val="decimal"/>
      <w:lvlText w:val="%1."/>
      <w:lvlJc w:val="left"/>
      <w:pPr>
        <w:ind w:left="113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07F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6CD8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C6C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4F9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A2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AF5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A3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445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AC4442"/>
    <w:multiLevelType w:val="hybridMultilevel"/>
    <w:tmpl w:val="3C18BC9A"/>
    <w:lvl w:ilvl="0" w:tplc="042A3344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908E">
      <w:start w:val="1"/>
      <w:numFmt w:val="decimal"/>
      <w:lvlText w:val="%2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7A2E">
      <w:start w:val="1"/>
      <w:numFmt w:val="lowerRoman"/>
      <w:lvlText w:val="%3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F46">
      <w:start w:val="1"/>
      <w:numFmt w:val="decimal"/>
      <w:lvlText w:val="%4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0CA6">
      <w:start w:val="1"/>
      <w:numFmt w:val="lowerLetter"/>
      <w:lvlText w:val="%5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8382C">
      <w:start w:val="1"/>
      <w:numFmt w:val="lowerRoman"/>
      <w:lvlText w:val="%6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D2F0">
      <w:start w:val="1"/>
      <w:numFmt w:val="decimal"/>
      <w:lvlText w:val="%7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A8CCE">
      <w:start w:val="1"/>
      <w:numFmt w:val="lowerLetter"/>
      <w:lvlText w:val="%8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ACEDA">
      <w:start w:val="1"/>
      <w:numFmt w:val="lowerRoman"/>
      <w:lvlText w:val="%9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1F5E93"/>
    <w:multiLevelType w:val="hybridMultilevel"/>
    <w:tmpl w:val="CFD4A7FA"/>
    <w:lvl w:ilvl="0" w:tplc="530E9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076DCC"/>
    <w:multiLevelType w:val="hybridMultilevel"/>
    <w:tmpl w:val="CAACE696"/>
    <w:lvl w:ilvl="0" w:tplc="F11696A6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7" w15:restartNumberingAfterBreak="0">
    <w:nsid w:val="618271FE"/>
    <w:multiLevelType w:val="hybridMultilevel"/>
    <w:tmpl w:val="E1761DFE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0" w15:restartNumberingAfterBreak="0">
    <w:nsid w:val="676E2204"/>
    <w:multiLevelType w:val="hybridMultilevel"/>
    <w:tmpl w:val="5F800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701F6"/>
    <w:multiLevelType w:val="hybridMultilevel"/>
    <w:tmpl w:val="E71A6910"/>
    <w:lvl w:ilvl="0" w:tplc="F6B87B78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4" w15:restartNumberingAfterBreak="0">
    <w:nsid w:val="73C47903"/>
    <w:multiLevelType w:val="hybridMultilevel"/>
    <w:tmpl w:val="F2288302"/>
    <w:lvl w:ilvl="0" w:tplc="881E59EE">
      <w:start w:val="1"/>
      <w:numFmt w:val="lowerLetter"/>
      <w:lvlText w:val="%1)"/>
      <w:lvlJc w:val="left"/>
      <w:pPr>
        <w:ind w:left="145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7992261F"/>
    <w:multiLevelType w:val="hybridMultilevel"/>
    <w:tmpl w:val="64AEED92"/>
    <w:lvl w:ilvl="0" w:tplc="8B129AD6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164ED9"/>
    <w:multiLevelType w:val="hybridMultilevel"/>
    <w:tmpl w:val="E4F4ED50"/>
    <w:lvl w:ilvl="0" w:tplc="1530537E">
      <w:start w:val="4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05728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C655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6E1E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80E09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6EA1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406EB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654F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E1FD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35"/>
  </w:num>
  <w:num w:numId="3">
    <w:abstractNumId w:val="34"/>
  </w:num>
  <w:num w:numId="4">
    <w:abstractNumId w:val="13"/>
  </w:num>
  <w:num w:numId="5">
    <w:abstractNumId w:val="28"/>
  </w:num>
  <w:num w:numId="6">
    <w:abstractNumId w:val="20"/>
  </w:num>
  <w:num w:numId="7">
    <w:abstractNumId w:val="9"/>
  </w:num>
  <w:num w:numId="8">
    <w:abstractNumId w:val="16"/>
  </w:num>
  <w:num w:numId="9">
    <w:abstractNumId w:val="29"/>
  </w:num>
  <w:num w:numId="10">
    <w:abstractNumId w:val="33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8"/>
  </w:num>
  <w:num w:numId="16">
    <w:abstractNumId w:val="23"/>
  </w:num>
  <w:num w:numId="17">
    <w:abstractNumId w:val="6"/>
  </w:num>
  <w:num w:numId="18">
    <w:abstractNumId w:val="3"/>
  </w:num>
  <w:num w:numId="19">
    <w:abstractNumId w:val="22"/>
  </w:num>
  <w:num w:numId="20">
    <w:abstractNumId w:val="4"/>
  </w:num>
  <w:num w:numId="21">
    <w:abstractNumId w:val="36"/>
  </w:num>
  <w:num w:numId="22">
    <w:abstractNumId w:val="24"/>
  </w:num>
  <w:num w:numId="23">
    <w:abstractNumId w:val="8"/>
  </w:num>
  <w:num w:numId="24">
    <w:abstractNumId w:val="19"/>
  </w:num>
  <w:num w:numId="25">
    <w:abstractNumId w:val="17"/>
  </w:num>
  <w:num w:numId="26">
    <w:abstractNumId w:val="7"/>
  </w:num>
  <w:num w:numId="27">
    <w:abstractNumId w:val="26"/>
  </w:num>
  <w:num w:numId="28">
    <w:abstractNumId w:val="31"/>
  </w:num>
  <w:num w:numId="29">
    <w:abstractNumId w:val="14"/>
  </w:num>
  <w:num w:numId="30">
    <w:abstractNumId w:val="25"/>
  </w:num>
  <w:num w:numId="31">
    <w:abstractNumId w:val="15"/>
  </w:num>
  <w:num w:numId="32">
    <w:abstractNumId w:val="27"/>
  </w:num>
  <w:num w:numId="33">
    <w:abstractNumId w:val="5"/>
  </w:num>
  <w:num w:numId="34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295"/>
    <w:rsid w:val="00002345"/>
    <w:rsid w:val="000030E4"/>
    <w:rsid w:val="000203AE"/>
    <w:rsid w:val="00021E1F"/>
    <w:rsid w:val="000351BF"/>
    <w:rsid w:val="0003563B"/>
    <w:rsid w:val="0004177E"/>
    <w:rsid w:val="00052CB9"/>
    <w:rsid w:val="0005573A"/>
    <w:rsid w:val="0006110C"/>
    <w:rsid w:val="00061957"/>
    <w:rsid w:val="00070465"/>
    <w:rsid w:val="00082835"/>
    <w:rsid w:val="0008287F"/>
    <w:rsid w:val="00084D0B"/>
    <w:rsid w:val="00091142"/>
    <w:rsid w:val="0009221F"/>
    <w:rsid w:val="0009305D"/>
    <w:rsid w:val="000C13BC"/>
    <w:rsid w:val="000C52EF"/>
    <w:rsid w:val="000E05B6"/>
    <w:rsid w:val="000E1B20"/>
    <w:rsid w:val="000E568E"/>
    <w:rsid w:val="000F22B1"/>
    <w:rsid w:val="00101333"/>
    <w:rsid w:val="00102092"/>
    <w:rsid w:val="001154FC"/>
    <w:rsid w:val="00123FF7"/>
    <w:rsid w:val="00125704"/>
    <w:rsid w:val="00132912"/>
    <w:rsid w:val="00135360"/>
    <w:rsid w:val="001403A5"/>
    <w:rsid w:val="0014088F"/>
    <w:rsid w:val="00152702"/>
    <w:rsid w:val="001615E4"/>
    <w:rsid w:val="00163204"/>
    <w:rsid w:val="00165AE7"/>
    <w:rsid w:val="0017507C"/>
    <w:rsid w:val="001845F3"/>
    <w:rsid w:val="00185BA2"/>
    <w:rsid w:val="00193E88"/>
    <w:rsid w:val="001A4B2A"/>
    <w:rsid w:val="001B5CF9"/>
    <w:rsid w:val="001B7746"/>
    <w:rsid w:val="001C0062"/>
    <w:rsid w:val="001C2C87"/>
    <w:rsid w:val="001C759A"/>
    <w:rsid w:val="001C77EF"/>
    <w:rsid w:val="001D4149"/>
    <w:rsid w:val="001D6662"/>
    <w:rsid w:val="001E4637"/>
    <w:rsid w:val="001E6420"/>
    <w:rsid w:val="001F2C9F"/>
    <w:rsid w:val="001F5102"/>
    <w:rsid w:val="001F5B0F"/>
    <w:rsid w:val="00203C26"/>
    <w:rsid w:val="00204B3D"/>
    <w:rsid w:val="002061A7"/>
    <w:rsid w:val="00211812"/>
    <w:rsid w:val="002138FD"/>
    <w:rsid w:val="00213DA7"/>
    <w:rsid w:val="00216644"/>
    <w:rsid w:val="00220A20"/>
    <w:rsid w:val="00236CC9"/>
    <w:rsid w:val="00237A76"/>
    <w:rsid w:val="00244E36"/>
    <w:rsid w:val="002540FD"/>
    <w:rsid w:val="00254B58"/>
    <w:rsid w:val="00255FA9"/>
    <w:rsid w:val="00256542"/>
    <w:rsid w:val="00263A59"/>
    <w:rsid w:val="00273488"/>
    <w:rsid w:val="00273CFE"/>
    <w:rsid w:val="00290CED"/>
    <w:rsid w:val="00290E30"/>
    <w:rsid w:val="00291F36"/>
    <w:rsid w:val="002A0D46"/>
    <w:rsid w:val="002A1EDF"/>
    <w:rsid w:val="002A5FCC"/>
    <w:rsid w:val="002B4E93"/>
    <w:rsid w:val="002B56B5"/>
    <w:rsid w:val="002C13C7"/>
    <w:rsid w:val="002C7F8B"/>
    <w:rsid w:val="002D1D65"/>
    <w:rsid w:val="002D53C4"/>
    <w:rsid w:val="002D5B29"/>
    <w:rsid w:val="002E0C8F"/>
    <w:rsid w:val="002E4499"/>
    <w:rsid w:val="002F11B9"/>
    <w:rsid w:val="00307C00"/>
    <w:rsid w:val="003119D3"/>
    <w:rsid w:val="0031633A"/>
    <w:rsid w:val="00330ECF"/>
    <w:rsid w:val="00342290"/>
    <w:rsid w:val="00345064"/>
    <w:rsid w:val="0034612A"/>
    <w:rsid w:val="003469AC"/>
    <w:rsid w:val="00351085"/>
    <w:rsid w:val="00367491"/>
    <w:rsid w:val="00380D20"/>
    <w:rsid w:val="00387176"/>
    <w:rsid w:val="0039221C"/>
    <w:rsid w:val="00395E99"/>
    <w:rsid w:val="003B6A34"/>
    <w:rsid w:val="003C5DC8"/>
    <w:rsid w:val="003E4307"/>
    <w:rsid w:val="00412278"/>
    <w:rsid w:val="004176DF"/>
    <w:rsid w:val="004224B0"/>
    <w:rsid w:val="00430AA5"/>
    <w:rsid w:val="00433C37"/>
    <w:rsid w:val="004351F7"/>
    <w:rsid w:val="00440240"/>
    <w:rsid w:val="00442F2B"/>
    <w:rsid w:val="0044455B"/>
    <w:rsid w:val="004475B2"/>
    <w:rsid w:val="00455E54"/>
    <w:rsid w:val="00463347"/>
    <w:rsid w:val="004740C6"/>
    <w:rsid w:val="00474ACC"/>
    <w:rsid w:val="004768F6"/>
    <w:rsid w:val="00477AF8"/>
    <w:rsid w:val="004865D4"/>
    <w:rsid w:val="0049453E"/>
    <w:rsid w:val="0049516B"/>
    <w:rsid w:val="004952D7"/>
    <w:rsid w:val="004A5EE2"/>
    <w:rsid w:val="004A72D0"/>
    <w:rsid w:val="004B1C9F"/>
    <w:rsid w:val="004C0DA9"/>
    <w:rsid w:val="004C708B"/>
    <w:rsid w:val="004E3C69"/>
    <w:rsid w:val="004E7375"/>
    <w:rsid w:val="004E7474"/>
    <w:rsid w:val="00501785"/>
    <w:rsid w:val="005048BE"/>
    <w:rsid w:val="00504D0D"/>
    <w:rsid w:val="005050EE"/>
    <w:rsid w:val="00510476"/>
    <w:rsid w:val="00512A9E"/>
    <w:rsid w:val="00513A75"/>
    <w:rsid w:val="0051417A"/>
    <w:rsid w:val="00520CC4"/>
    <w:rsid w:val="00530353"/>
    <w:rsid w:val="005374C3"/>
    <w:rsid w:val="0054080D"/>
    <w:rsid w:val="0054572D"/>
    <w:rsid w:val="005472DA"/>
    <w:rsid w:val="0054793F"/>
    <w:rsid w:val="00550F66"/>
    <w:rsid w:val="00553995"/>
    <w:rsid w:val="00554A82"/>
    <w:rsid w:val="0055652E"/>
    <w:rsid w:val="00574DDD"/>
    <w:rsid w:val="00586E4F"/>
    <w:rsid w:val="0059724F"/>
    <w:rsid w:val="005A2273"/>
    <w:rsid w:val="005B3730"/>
    <w:rsid w:val="005B5AE8"/>
    <w:rsid w:val="005C1D9F"/>
    <w:rsid w:val="005D2AD3"/>
    <w:rsid w:val="005E35EA"/>
    <w:rsid w:val="005E5889"/>
    <w:rsid w:val="005F5176"/>
    <w:rsid w:val="0060543D"/>
    <w:rsid w:val="006119B7"/>
    <w:rsid w:val="0061234B"/>
    <w:rsid w:val="006205E1"/>
    <w:rsid w:val="00626503"/>
    <w:rsid w:val="00651358"/>
    <w:rsid w:val="006572A5"/>
    <w:rsid w:val="00661D99"/>
    <w:rsid w:val="00682FD1"/>
    <w:rsid w:val="006B158E"/>
    <w:rsid w:val="006B4F79"/>
    <w:rsid w:val="006B50B2"/>
    <w:rsid w:val="006B5FF4"/>
    <w:rsid w:val="006C0CD8"/>
    <w:rsid w:val="006C29F0"/>
    <w:rsid w:val="006C2A8D"/>
    <w:rsid w:val="006C55C0"/>
    <w:rsid w:val="006F3F39"/>
    <w:rsid w:val="0070017F"/>
    <w:rsid w:val="00704A34"/>
    <w:rsid w:val="00706000"/>
    <w:rsid w:val="00706E8E"/>
    <w:rsid w:val="007074C9"/>
    <w:rsid w:val="0071027A"/>
    <w:rsid w:val="00721153"/>
    <w:rsid w:val="007272FA"/>
    <w:rsid w:val="0073059B"/>
    <w:rsid w:val="0074103C"/>
    <w:rsid w:val="0074282C"/>
    <w:rsid w:val="00745551"/>
    <w:rsid w:val="00752304"/>
    <w:rsid w:val="00757206"/>
    <w:rsid w:val="00761F25"/>
    <w:rsid w:val="00763301"/>
    <w:rsid w:val="00767127"/>
    <w:rsid w:val="007704D2"/>
    <w:rsid w:val="00776066"/>
    <w:rsid w:val="00782378"/>
    <w:rsid w:val="00783C53"/>
    <w:rsid w:val="007857AF"/>
    <w:rsid w:val="0079330C"/>
    <w:rsid w:val="00793C74"/>
    <w:rsid w:val="007A3580"/>
    <w:rsid w:val="007A57FB"/>
    <w:rsid w:val="007B1480"/>
    <w:rsid w:val="007B3C23"/>
    <w:rsid w:val="007B53EB"/>
    <w:rsid w:val="007C147F"/>
    <w:rsid w:val="007C4CCC"/>
    <w:rsid w:val="007D3136"/>
    <w:rsid w:val="007F428B"/>
    <w:rsid w:val="007F53B1"/>
    <w:rsid w:val="00810A3F"/>
    <w:rsid w:val="00811C09"/>
    <w:rsid w:val="00816104"/>
    <w:rsid w:val="00827CF0"/>
    <w:rsid w:val="00836285"/>
    <w:rsid w:val="00846201"/>
    <w:rsid w:val="00854EF9"/>
    <w:rsid w:val="00856934"/>
    <w:rsid w:val="008643EC"/>
    <w:rsid w:val="00865F03"/>
    <w:rsid w:val="0087273E"/>
    <w:rsid w:val="00873895"/>
    <w:rsid w:val="00876614"/>
    <w:rsid w:val="00876F83"/>
    <w:rsid w:val="00883987"/>
    <w:rsid w:val="0089222D"/>
    <w:rsid w:val="00892455"/>
    <w:rsid w:val="00895A94"/>
    <w:rsid w:val="008A2AD1"/>
    <w:rsid w:val="008A2B2A"/>
    <w:rsid w:val="008A34C4"/>
    <w:rsid w:val="008B2714"/>
    <w:rsid w:val="008D0CEB"/>
    <w:rsid w:val="008D3049"/>
    <w:rsid w:val="008D31B0"/>
    <w:rsid w:val="008D5F85"/>
    <w:rsid w:val="008E5991"/>
    <w:rsid w:val="008F47FE"/>
    <w:rsid w:val="00905D29"/>
    <w:rsid w:val="00910E92"/>
    <w:rsid w:val="00914736"/>
    <w:rsid w:val="00917531"/>
    <w:rsid w:val="0092233C"/>
    <w:rsid w:val="009314D3"/>
    <w:rsid w:val="00935EF5"/>
    <w:rsid w:val="00941A6F"/>
    <w:rsid w:val="009511DB"/>
    <w:rsid w:val="009667AC"/>
    <w:rsid w:val="00973810"/>
    <w:rsid w:val="0098045B"/>
    <w:rsid w:val="0098328D"/>
    <w:rsid w:val="00984E15"/>
    <w:rsid w:val="00986EFD"/>
    <w:rsid w:val="009940E9"/>
    <w:rsid w:val="00996DD8"/>
    <w:rsid w:val="00997A60"/>
    <w:rsid w:val="009B49C4"/>
    <w:rsid w:val="009B7DBD"/>
    <w:rsid w:val="009C36A4"/>
    <w:rsid w:val="009D1008"/>
    <w:rsid w:val="009D28BD"/>
    <w:rsid w:val="009D45EE"/>
    <w:rsid w:val="009D72A3"/>
    <w:rsid w:val="009F501D"/>
    <w:rsid w:val="009F7151"/>
    <w:rsid w:val="00A00BD8"/>
    <w:rsid w:val="00A11CAE"/>
    <w:rsid w:val="00A15A4D"/>
    <w:rsid w:val="00A25A8E"/>
    <w:rsid w:val="00A37FCC"/>
    <w:rsid w:val="00A45541"/>
    <w:rsid w:val="00A50FE9"/>
    <w:rsid w:val="00A524C3"/>
    <w:rsid w:val="00A542AD"/>
    <w:rsid w:val="00A54975"/>
    <w:rsid w:val="00A61452"/>
    <w:rsid w:val="00A63719"/>
    <w:rsid w:val="00A64127"/>
    <w:rsid w:val="00A67E8E"/>
    <w:rsid w:val="00A77843"/>
    <w:rsid w:val="00A82DE8"/>
    <w:rsid w:val="00AA0306"/>
    <w:rsid w:val="00AA59EE"/>
    <w:rsid w:val="00AB3196"/>
    <w:rsid w:val="00AB5BB3"/>
    <w:rsid w:val="00AB7BC0"/>
    <w:rsid w:val="00AC4D55"/>
    <w:rsid w:val="00AD4D64"/>
    <w:rsid w:val="00AD5F86"/>
    <w:rsid w:val="00AE11CA"/>
    <w:rsid w:val="00AE2500"/>
    <w:rsid w:val="00AF3FAF"/>
    <w:rsid w:val="00B00C5A"/>
    <w:rsid w:val="00B03169"/>
    <w:rsid w:val="00B106BD"/>
    <w:rsid w:val="00B15A03"/>
    <w:rsid w:val="00B17A35"/>
    <w:rsid w:val="00B31ACD"/>
    <w:rsid w:val="00B37531"/>
    <w:rsid w:val="00B4097B"/>
    <w:rsid w:val="00B44994"/>
    <w:rsid w:val="00B51458"/>
    <w:rsid w:val="00B54BB8"/>
    <w:rsid w:val="00B54BC3"/>
    <w:rsid w:val="00B703AF"/>
    <w:rsid w:val="00B72CF0"/>
    <w:rsid w:val="00B81757"/>
    <w:rsid w:val="00B81C0F"/>
    <w:rsid w:val="00B92D50"/>
    <w:rsid w:val="00B942A5"/>
    <w:rsid w:val="00B96AFB"/>
    <w:rsid w:val="00B96C17"/>
    <w:rsid w:val="00BA50B1"/>
    <w:rsid w:val="00BB397C"/>
    <w:rsid w:val="00BB75BD"/>
    <w:rsid w:val="00BC2FE6"/>
    <w:rsid w:val="00BD03A3"/>
    <w:rsid w:val="00BD1908"/>
    <w:rsid w:val="00BD3422"/>
    <w:rsid w:val="00BE5982"/>
    <w:rsid w:val="00BE6438"/>
    <w:rsid w:val="00BF18D9"/>
    <w:rsid w:val="00BF45B3"/>
    <w:rsid w:val="00BF51BD"/>
    <w:rsid w:val="00C22E9C"/>
    <w:rsid w:val="00C33F9D"/>
    <w:rsid w:val="00C43B8F"/>
    <w:rsid w:val="00C62038"/>
    <w:rsid w:val="00C63C24"/>
    <w:rsid w:val="00C760CB"/>
    <w:rsid w:val="00C80FBC"/>
    <w:rsid w:val="00C91CF1"/>
    <w:rsid w:val="00C91FBC"/>
    <w:rsid w:val="00CA3116"/>
    <w:rsid w:val="00CB0536"/>
    <w:rsid w:val="00CB173A"/>
    <w:rsid w:val="00CB2365"/>
    <w:rsid w:val="00CB2FD6"/>
    <w:rsid w:val="00CB5180"/>
    <w:rsid w:val="00CB6C59"/>
    <w:rsid w:val="00CC0388"/>
    <w:rsid w:val="00CC6452"/>
    <w:rsid w:val="00CD220A"/>
    <w:rsid w:val="00CD3D06"/>
    <w:rsid w:val="00CD45BA"/>
    <w:rsid w:val="00CD6D13"/>
    <w:rsid w:val="00CE75C3"/>
    <w:rsid w:val="00CF1AB5"/>
    <w:rsid w:val="00CF616B"/>
    <w:rsid w:val="00D01702"/>
    <w:rsid w:val="00D33AE0"/>
    <w:rsid w:val="00D3766D"/>
    <w:rsid w:val="00D4002A"/>
    <w:rsid w:val="00D47B61"/>
    <w:rsid w:val="00D47EB3"/>
    <w:rsid w:val="00D50453"/>
    <w:rsid w:val="00D560C2"/>
    <w:rsid w:val="00D56146"/>
    <w:rsid w:val="00D571AE"/>
    <w:rsid w:val="00D63AF7"/>
    <w:rsid w:val="00D66734"/>
    <w:rsid w:val="00D73B79"/>
    <w:rsid w:val="00D813BF"/>
    <w:rsid w:val="00D82595"/>
    <w:rsid w:val="00D9032C"/>
    <w:rsid w:val="00D94595"/>
    <w:rsid w:val="00DA0245"/>
    <w:rsid w:val="00DB4941"/>
    <w:rsid w:val="00DB66D5"/>
    <w:rsid w:val="00DC7486"/>
    <w:rsid w:val="00DC798F"/>
    <w:rsid w:val="00DD0C8B"/>
    <w:rsid w:val="00DD5565"/>
    <w:rsid w:val="00DE2719"/>
    <w:rsid w:val="00DE2815"/>
    <w:rsid w:val="00DE3833"/>
    <w:rsid w:val="00DE40DC"/>
    <w:rsid w:val="00DE50BA"/>
    <w:rsid w:val="00DF1B86"/>
    <w:rsid w:val="00E120C0"/>
    <w:rsid w:val="00E160D3"/>
    <w:rsid w:val="00E44C72"/>
    <w:rsid w:val="00E57031"/>
    <w:rsid w:val="00E76800"/>
    <w:rsid w:val="00E8023C"/>
    <w:rsid w:val="00E871B4"/>
    <w:rsid w:val="00E9077E"/>
    <w:rsid w:val="00E90D42"/>
    <w:rsid w:val="00E93F2A"/>
    <w:rsid w:val="00EA5DC0"/>
    <w:rsid w:val="00EA7AD9"/>
    <w:rsid w:val="00EB55F9"/>
    <w:rsid w:val="00EC619A"/>
    <w:rsid w:val="00ED4FFD"/>
    <w:rsid w:val="00ED7C1D"/>
    <w:rsid w:val="00EE09B0"/>
    <w:rsid w:val="00EE2DA3"/>
    <w:rsid w:val="00EE46D8"/>
    <w:rsid w:val="00F00115"/>
    <w:rsid w:val="00F15F71"/>
    <w:rsid w:val="00F24410"/>
    <w:rsid w:val="00F33F62"/>
    <w:rsid w:val="00F4033E"/>
    <w:rsid w:val="00F447C7"/>
    <w:rsid w:val="00F518EC"/>
    <w:rsid w:val="00F64BC9"/>
    <w:rsid w:val="00F67214"/>
    <w:rsid w:val="00F71379"/>
    <w:rsid w:val="00F73E46"/>
    <w:rsid w:val="00F8461B"/>
    <w:rsid w:val="00F92EE2"/>
    <w:rsid w:val="00F93279"/>
    <w:rsid w:val="00FB21EF"/>
    <w:rsid w:val="00FB3186"/>
    <w:rsid w:val="00FB5460"/>
    <w:rsid w:val="00FC0363"/>
    <w:rsid w:val="00FC7996"/>
    <w:rsid w:val="00FD59A9"/>
    <w:rsid w:val="00FE64F4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DBA47"/>
  <w15:docId w15:val="{7D025E53-99E4-4C6C-BA6C-0803CB4E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Akapit z listą5,CW_Lista,Podsis rysunku"/>
    <w:basedOn w:val="Normalny"/>
    <w:link w:val="AkapitzlistZnak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7">
    <w:name w:val="Style37"/>
    <w:basedOn w:val="Normalny"/>
    <w:uiPriority w:val="99"/>
    <w:rsid w:val="0031633A"/>
    <w:pPr>
      <w:spacing w:after="120" w:line="276" w:lineRule="auto"/>
      <w:ind w:left="0" w:firstLine="0"/>
      <w:jc w:val="left"/>
    </w:pPr>
    <w:rPr>
      <w:rFonts w:ascii="Calibri" w:hAnsi="Calibri"/>
      <w:color w:val="auto"/>
      <w:sz w:val="22"/>
    </w:rPr>
  </w:style>
  <w:style w:type="character" w:customStyle="1" w:styleId="AkapitzlistZnak">
    <w:name w:val="Akapit z listą Znak"/>
    <w:aliases w:val="L1 Znak,Numerowanie Znak,Akapit z listą5 Znak,CW_Lista Znak,Podsis rysunku Znak"/>
    <w:link w:val="Akapitzlist"/>
    <w:uiPriority w:val="34"/>
    <w:rsid w:val="005048B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https://ezamowienia.gov.pl/" TargetMode="External"/><Relationship Id="rId18" Type="http://schemas.openxmlformats.org/officeDocument/2006/relationships/hyperlink" Target="https://ezamowienia.gov.pl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info@muzeumrolnictw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" TargetMode="External"/><Relationship Id="rId17" Type="http://schemas.openxmlformats.org/officeDocument/2006/relationships/hyperlink" Target="https://ezamowienia.gov.pl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hyperlink" Target="https://ezamowienia.gov.p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ezamowienia.gov.pl/" TargetMode="External"/><Relationship Id="rId19" Type="http://schemas.openxmlformats.org/officeDocument/2006/relationships/hyperlink" Target="https://ezamowieni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/" TargetMode="External"/><Relationship Id="rId22" Type="http://schemas.openxmlformats.org/officeDocument/2006/relationships/hyperlink" Target="mailto:info@muzeumrolnictwa.pl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4BF66-0580-44A5-A467-9D9DC01E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7511</Words>
  <Characters>45067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Uszyńska</dc:creator>
  <cp:lastModifiedBy>Aneta Uszyńska</cp:lastModifiedBy>
  <cp:revision>3</cp:revision>
  <cp:lastPrinted>2023-10-05T06:36:00Z</cp:lastPrinted>
  <dcterms:created xsi:type="dcterms:W3CDTF">2024-10-02T07:20:00Z</dcterms:created>
  <dcterms:modified xsi:type="dcterms:W3CDTF">2024-10-02T09:29:00Z</dcterms:modified>
</cp:coreProperties>
</file>