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CA1C14" w:rsidP="004E5813">
      <w:pPr>
        <w:ind w:left="5387"/>
        <w:jc w:val="right"/>
      </w:pPr>
      <w:r>
        <w:t>Ciechanowiec, 24.10.2025</w:t>
      </w:r>
      <w:r w:rsidR="004E5813">
        <w:t xml:space="preserve"> r.</w:t>
      </w:r>
    </w:p>
    <w:p w:rsidR="004E5813" w:rsidRDefault="00CA1C14" w:rsidP="004E5813">
      <w:r>
        <w:t>AD/380/2/2025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Pr="00CA1C14" w:rsidRDefault="004238B1" w:rsidP="004238B1">
      <w:pPr>
        <w:tabs>
          <w:tab w:val="left" w:pos="3614"/>
        </w:tabs>
        <w:spacing w:after="0" w:line="240" w:lineRule="auto"/>
        <w:jc w:val="center"/>
        <w:rPr>
          <w:rFonts w:ascii="Calibri" w:hAnsi="Calibri" w:cs="Calibri"/>
        </w:rPr>
      </w:pPr>
      <w:r w:rsidRPr="00CA1C14">
        <w:rPr>
          <w:rFonts w:ascii="Calibri" w:hAnsi="Calibri" w:cs="Calibri"/>
        </w:rPr>
        <w:t>INFORMACJA Z OTWARCIA OFERT</w:t>
      </w:r>
    </w:p>
    <w:p w:rsidR="004238B1" w:rsidRPr="00CA1C14" w:rsidRDefault="004238B1" w:rsidP="004238B1">
      <w:pPr>
        <w:tabs>
          <w:tab w:val="left" w:pos="3614"/>
        </w:tabs>
        <w:spacing w:after="0" w:line="240" w:lineRule="auto"/>
        <w:jc w:val="both"/>
        <w:rPr>
          <w:rFonts w:ascii="Calibri" w:hAnsi="Calibri" w:cs="Calibri"/>
        </w:rPr>
      </w:pPr>
    </w:p>
    <w:p w:rsidR="00DD520B" w:rsidRPr="00CA1C14" w:rsidRDefault="004238B1" w:rsidP="00EF5D52">
      <w:pPr>
        <w:spacing w:after="0" w:line="240" w:lineRule="auto"/>
        <w:ind w:left="851" w:hanging="851"/>
        <w:jc w:val="both"/>
        <w:rPr>
          <w:rFonts w:ascii="Calibri" w:hAnsi="Calibri" w:cs="Calibri"/>
        </w:rPr>
      </w:pPr>
      <w:r w:rsidRPr="00CA1C14">
        <w:rPr>
          <w:rFonts w:ascii="Calibri" w:hAnsi="Calibri" w:cs="Calibri"/>
        </w:rPr>
        <w:t xml:space="preserve">Dotyczy: </w:t>
      </w:r>
      <w:r w:rsidR="00EF5D52" w:rsidRPr="00CA1C14">
        <w:rPr>
          <w:rFonts w:ascii="Calibri" w:hAnsi="Calibri" w:cs="Calibri"/>
        </w:rPr>
        <w:t xml:space="preserve"> </w:t>
      </w:r>
      <w:r w:rsidR="00263A7A" w:rsidRPr="00CA1C14">
        <w:rPr>
          <w:rFonts w:ascii="Calibri" w:hAnsi="Calibri" w:cs="Calibri"/>
          <w:i/>
        </w:rPr>
        <w:t>postępowania o udzielenie zamówienia publicznego w trybie podstawowym na podstawie art. 275 pkt.1 ustawy z dnia 11 września 2019 r. Prawo zam</w:t>
      </w:r>
      <w:r w:rsidR="000360AE" w:rsidRPr="00CA1C14">
        <w:rPr>
          <w:rFonts w:ascii="Calibri" w:hAnsi="Calibri" w:cs="Calibri"/>
          <w:i/>
        </w:rPr>
        <w:t>ówień publicznych (Dz. U. z 2024 r. poz. 1320</w:t>
      </w:r>
      <w:r w:rsidR="00263A7A" w:rsidRPr="00CA1C14">
        <w:rPr>
          <w:rFonts w:ascii="Calibri" w:hAnsi="Calibri" w:cs="Calibri"/>
          <w:i/>
        </w:rPr>
        <w:t xml:space="preserve"> z późn. zm. ) pn. </w:t>
      </w:r>
      <w:r w:rsidR="00183DA8" w:rsidRPr="00CA1C14">
        <w:rPr>
          <w:rFonts w:ascii="Calibri" w:eastAsia="Calibri" w:hAnsi="Calibri" w:cs="Calibri"/>
          <w:i/>
          <w:sz w:val="24"/>
          <w:szCs w:val="24"/>
        </w:rPr>
        <w:t>„</w:t>
      </w:r>
      <w:r w:rsidR="009A4E0D" w:rsidRPr="00CA1C14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183DA8" w:rsidRPr="00CA1C14">
        <w:rPr>
          <w:rFonts w:ascii="Calibri" w:eastAsia="Calibri" w:hAnsi="Calibri" w:cs="Calibri"/>
          <w:i/>
          <w:sz w:val="24"/>
          <w:szCs w:val="24"/>
        </w:rPr>
        <w:t>”</w:t>
      </w:r>
      <w:r w:rsidR="00FE51DB" w:rsidRPr="00CA1C14">
        <w:rPr>
          <w:rFonts w:ascii="Calibri" w:eastAsia="Calibri" w:hAnsi="Calibri" w:cs="Calibri"/>
          <w:i/>
          <w:sz w:val="24"/>
          <w:szCs w:val="24"/>
        </w:rPr>
        <w:t>.</w:t>
      </w:r>
    </w:p>
    <w:p w:rsidR="00BA6097" w:rsidRPr="00CA1C14" w:rsidRDefault="00BA6097" w:rsidP="00FE2217">
      <w:pPr>
        <w:ind w:left="5664" w:firstLine="708"/>
        <w:rPr>
          <w:rFonts w:ascii="Calibri" w:hAnsi="Calibri" w:cs="Calibri"/>
        </w:rPr>
      </w:pPr>
    </w:p>
    <w:p w:rsidR="004238B1" w:rsidRPr="00CA1C14" w:rsidRDefault="00714622" w:rsidP="00FE2217">
      <w:pPr>
        <w:ind w:left="5664" w:firstLine="708"/>
        <w:rPr>
          <w:rFonts w:ascii="Calibri" w:hAnsi="Calibri" w:cs="Calibri"/>
        </w:rPr>
      </w:pPr>
      <w:r w:rsidRPr="00CA1C14">
        <w:rPr>
          <w:rFonts w:ascii="Calibri" w:hAnsi="Calibri" w:cs="Calibri"/>
        </w:rPr>
        <w:t xml:space="preserve">   </w:t>
      </w:r>
    </w:p>
    <w:p w:rsidR="004238B1" w:rsidRPr="00CA1C14" w:rsidRDefault="00263A7A" w:rsidP="004238B1">
      <w:pPr>
        <w:jc w:val="both"/>
        <w:rPr>
          <w:rFonts w:ascii="Calibri" w:hAnsi="Calibri" w:cs="Calibri"/>
        </w:rPr>
      </w:pPr>
      <w:r w:rsidRPr="00CA1C14">
        <w:rPr>
          <w:rFonts w:ascii="Calibri" w:hAnsi="Calibri" w:cs="Calibri"/>
        </w:rPr>
        <w:t xml:space="preserve">Na podstawie art. 222 ust. 5 w zw. z art. 266 ustawy z dnia 11 września 2019 r. Prawo zamówień publicznych w postępowaniu o udzielenie zamówienia publicznego pod nazwą </w:t>
      </w:r>
      <w:r w:rsidR="00183DA8" w:rsidRPr="00CA1C14">
        <w:rPr>
          <w:rFonts w:ascii="Calibri" w:eastAsia="Calibri" w:hAnsi="Calibri" w:cs="Calibri"/>
          <w:i/>
          <w:sz w:val="24"/>
          <w:szCs w:val="24"/>
        </w:rPr>
        <w:t>„</w:t>
      </w:r>
      <w:r w:rsidR="009A4E0D" w:rsidRPr="00CA1C14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FE51DB" w:rsidRPr="00CA1C14">
        <w:rPr>
          <w:rFonts w:ascii="Calibri" w:eastAsia="Calibri" w:hAnsi="Calibri" w:cs="Calibri"/>
          <w:i/>
          <w:sz w:val="24"/>
          <w:szCs w:val="24"/>
        </w:rPr>
        <w:t>”</w:t>
      </w:r>
      <w:r w:rsidR="00FE51DB" w:rsidRPr="00CA1C14">
        <w:rPr>
          <w:rFonts w:ascii="Calibri" w:hAnsi="Calibri" w:cs="Calibri"/>
        </w:rPr>
        <w:t xml:space="preserve"> </w:t>
      </w:r>
      <w:r w:rsidRPr="00CA1C14">
        <w:rPr>
          <w:rFonts w:ascii="Calibri" w:hAnsi="Calibri" w:cs="Calibri"/>
        </w:rPr>
        <w:t>Zamawiający informuje, że ofertę złożyli następujący Wykonawcy:</w:t>
      </w:r>
    </w:p>
    <w:p w:rsidR="0097094B" w:rsidRPr="00CA1C14" w:rsidRDefault="00CA1C14" w:rsidP="00263A7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CA1C14">
        <w:rPr>
          <w:rFonts w:ascii="Calibri" w:hAnsi="Calibri" w:cs="Calibri"/>
        </w:rPr>
        <w:t>ENTRADE Sp. z o.o., ul. Poznańska 86/88, 05-850 Jawczyce</w:t>
      </w:r>
      <w:r w:rsidR="00AC4477" w:rsidRPr="00CA1C14">
        <w:rPr>
          <w:rFonts w:ascii="Calibri" w:hAnsi="Calibri" w:cs="Calibri"/>
        </w:rPr>
        <w:t xml:space="preserve"> </w:t>
      </w:r>
      <w:r w:rsidR="00AE5A7A" w:rsidRPr="00CA1C14">
        <w:rPr>
          <w:rFonts w:ascii="Calibri" w:hAnsi="Calibri" w:cs="Calibri"/>
        </w:rPr>
        <w:t xml:space="preserve">– cena – </w:t>
      </w:r>
      <w:r w:rsidRPr="00CA1C14">
        <w:rPr>
          <w:rFonts w:ascii="Calibri" w:hAnsi="Calibri" w:cs="Calibri"/>
        </w:rPr>
        <w:t>294 616,98</w:t>
      </w:r>
      <w:r w:rsidR="008711AE" w:rsidRPr="00CA1C14">
        <w:rPr>
          <w:rFonts w:ascii="Calibri" w:hAnsi="Calibri" w:cs="Calibri"/>
        </w:rPr>
        <w:t xml:space="preserve"> zł brutto, </w:t>
      </w:r>
    </w:p>
    <w:p w:rsidR="001C0475" w:rsidRPr="00CA1C14" w:rsidRDefault="009A4E0D" w:rsidP="00263A7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 w:rsidRPr="00CA1C14">
        <w:rPr>
          <w:rFonts w:ascii="Calibri" w:hAnsi="Calibri" w:cs="Calibri"/>
        </w:rPr>
        <w:t xml:space="preserve">SOLARE ENERGY </w:t>
      </w:r>
      <w:r w:rsidR="00CA1C14" w:rsidRPr="00CA1C14">
        <w:rPr>
          <w:rFonts w:ascii="Calibri" w:hAnsi="Calibri" w:cs="Calibri"/>
        </w:rPr>
        <w:t>Sp. z o.o.,</w:t>
      </w:r>
      <w:r w:rsidRPr="00CA1C14">
        <w:rPr>
          <w:rFonts w:ascii="Calibri" w:hAnsi="Calibri" w:cs="Calibri"/>
        </w:rPr>
        <w:t xml:space="preserve"> </w:t>
      </w:r>
      <w:r w:rsidR="00CA1C14" w:rsidRPr="00CA1C14">
        <w:rPr>
          <w:rFonts w:ascii="Calibri" w:hAnsi="Calibri" w:cs="Calibri"/>
        </w:rPr>
        <w:t>Al. Dębowa 21/3,</w:t>
      </w:r>
      <w:r w:rsidRPr="00CA1C14">
        <w:rPr>
          <w:rFonts w:ascii="Calibri" w:hAnsi="Calibri" w:cs="Calibri"/>
        </w:rPr>
        <w:t xml:space="preserve"> 53 – 121 Wrocław </w:t>
      </w:r>
      <w:r w:rsidR="001C0475" w:rsidRPr="00CA1C14">
        <w:rPr>
          <w:rFonts w:ascii="Calibri" w:hAnsi="Calibri" w:cs="Calibri"/>
        </w:rPr>
        <w:t xml:space="preserve">– cena – </w:t>
      </w:r>
      <w:r w:rsidR="00CA1C14" w:rsidRPr="00CA1C14">
        <w:rPr>
          <w:rFonts w:ascii="Calibri" w:hAnsi="Calibri" w:cs="Calibri"/>
        </w:rPr>
        <w:t>248 983,00</w:t>
      </w:r>
      <w:r w:rsidR="001C0475" w:rsidRPr="00CA1C14">
        <w:rPr>
          <w:rFonts w:ascii="Calibri" w:hAnsi="Calibri" w:cs="Calibri"/>
        </w:rPr>
        <w:t xml:space="preserve"> zł brutto, </w:t>
      </w:r>
    </w:p>
    <w:p w:rsidR="00CA1C14" w:rsidRPr="00CA1C14" w:rsidRDefault="00CA1C14" w:rsidP="00263A7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Energ</w:t>
      </w:r>
      <w:r w:rsidRPr="00CA1C14">
        <w:rPr>
          <w:rFonts w:ascii="Calibri" w:hAnsi="Calibri" w:cs="Calibri"/>
        </w:rPr>
        <w:t xml:space="preserve">a Obrót S.A., Al. Grunwaldzka nr 472, 80-309 Gdańsk – cena – 245 409,50 zł brutto. </w:t>
      </w:r>
    </w:p>
    <w:p w:rsidR="006C74D0" w:rsidRDefault="006C74D0" w:rsidP="00FE2217">
      <w:pPr>
        <w:ind w:left="5664" w:firstLine="708"/>
      </w:pPr>
      <w:bookmarkStart w:id="0" w:name="_GoBack"/>
      <w:bookmarkEnd w:id="0"/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360AE"/>
    <w:rsid w:val="00043793"/>
    <w:rsid w:val="0008420C"/>
    <w:rsid w:val="00086374"/>
    <w:rsid w:val="000A771E"/>
    <w:rsid w:val="000C13CD"/>
    <w:rsid w:val="000C33AA"/>
    <w:rsid w:val="000E60D7"/>
    <w:rsid w:val="001300C3"/>
    <w:rsid w:val="00183DA8"/>
    <w:rsid w:val="0019321F"/>
    <w:rsid w:val="001A0544"/>
    <w:rsid w:val="001C0475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46A94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07777"/>
    <w:rsid w:val="00641D8C"/>
    <w:rsid w:val="006A7740"/>
    <w:rsid w:val="006C74D0"/>
    <w:rsid w:val="00714622"/>
    <w:rsid w:val="007731E5"/>
    <w:rsid w:val="00783143"/>
    <w:rsid w:val="007E1663"/>
    <w:rsid w:val="00835BED"/>
    <w:rsid w:val="00863518"/>
    <w:rsid w:val="008711AE"/>
    <w:rsid w:val="008971F5"/>
    <w:rsid w:val="0089759B"/>
    <w:rsid w:val="0097094B"/>
    <w:rsid w:val="009A4E0D"/>
    <w:rsid w:val="009C5E59"/>
    <w:rsid w:val="009D5F74"/>
    <w:rsid w:val="009E5280"/>
    <w:rsid w:val="00A32119"/>
    <w:rsid w:val="00A65A0B"/>
    <w:rsid w:val="00A836D1"/>
    <w:rsid w:val="00AA2B63"/>
    <w:rsid w:val="00AC4477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41D60"/>
    <w:rsid w:val="00C56122"/>
    <w:rsid w:val="00CA0D68"/>
    <w:rsid w:val="00CA1C14"/>
    <w:rsid w:val="00CA718E"/>
    <w:rsid w:val="00CC5824"/>
    <w:rsid w:val="00CD3965"/>
    <w:rsid w:val="00CE040F"/>
    <w:rsid w:val="00D60EE2"/>
    <w:rsid w:val="00D6541E"/>
    <w:rsid w:val="00DA6E51"/>
    <w:rsid w:val="00DC0C8C"/>
    <w:rsid w:val="00DD520B"/>
    <w:rsid w:val="00DE1B5B"/>
    <w:rsid w:val="00DE3952"/>
    <w:rsid w:val="00E0645F"/>
    <w:rsid w:val="00E40774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902FA"/>
    <w:rsid w:val="00F90ACE"/>
    <w:rsid w:val="00F97D77"/>
    <w:rsid w:val="00FD3AA8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58B9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4507-5099-43F2-B7C6-1B0A8BDB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2025-10-24T10:18:00Z</cp:lastPrinted>
  <dcterms:created xsi:type="dcterms:W3CDTF">2025-10-24T10:06:00Z</dcterms:created>
  <dcterms:modified xsi:type="dcterms:W3CDTF">2025-10-24T10:20:00Z</dcterms:modified>
</cp:coreProperties>
</file>